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95E" w:rsidRDefault="00CC10A4" w:rsidP="00CC10A4">
      <w:pPr>
        <w:pStyle w:val="Heading1"/>
        <w:jc w:val="center"/>
      </w:pPr>
      <w:r>
        <w:t>Booting C6657 directly from SPI NOR flash and enabling DDR initialization using RBL</w:t>
      </w:r>
    </w:p>
    <w:p w:rsidR="00A12991" w:rsidRPr="00A12991" w:rsidRDefault="00A12991" w:rsidP="00A12991"/>
    <w:p w:rsidR="00CC10A4" w:rsidRPr="00310B4F" w:rsidRDefault="00A12991" w:rsidP="004E1635">
      <w:pPr>
        <w:pStyle w:val="Heading2"/>
      </w:pPr>
      <w:r w:rsidRPr="00310B4F">
        <w:t>Description:</w:t>
      </w:r>
    </w:p>
    <w:p w:rsidR="00A12991" w:rsidRDefault="00A12991" w:rsidP="00CC10A4">
      <w:r>
        <w:t>The example aims to demonstrate direct booting of C6657 from the SPI boot instead of using secondary bootloaders like IBL or SBL used in the standard MCSDK/Processor SDK offering for these devices.</w:t>
      </w:r>
    </w:p>
    <w:p w:rsidR="00A12991" w:rsidRDefault="00A12991" w:rsidP="00CC10A4">
      <w:r>
        <w:t>The example provided here, demonstrates how a simple application code can be converted into a boot image that can be directly flashed and booted from the NOR flash connected to SPI0 on the EVM. The example also demonstrates appending a boot parameter table to customize peripheral boot speeds and PLL initialization done by the RBL</w:t>
      </w:r>
      <w:r w:rsidR="002C05CD">
        <w:t xml:space="preserve">. It also aims to demonstrate configuring the external memory using DDR configuration table </w:t>
      </w:r>
      <w:r>
        <w:t xml:space="preserve">  </w:t>
      </w:r>
    </w:p>
    <w:p w:rsidR="00554990" w:rsidRPr="00554990" w:rsidRDefault="00554990" w:rsidP="004E1635">
      <w:pPr>
        <w:pStyle w:val="Heading2"/>
      </w:pPr>
      <w:r w:rsidRPr="00554990">
        <w:t>Software requirements:</w:t>
      </w:r>
    </w:p>
    <w:p w:rsidR="00554990" w:rsidRDefault="00554990" w:rsidP="00554990">
      <w:pPr>
        <w:pStyle w:val="ListParagraph"/>
        <w:numPr>
          <w:ilvl w:val="0"/>
          <w:numId w:val="3"/>
        </w:numPr>
      </w:pPr>
      <w:r>
        <w:t>Code composer Studio</w:t>
      </w:r>
    </w:p>
    <w:p w:rsidR="00554990" w:rsidRDefault="00554990" w:rsidP="00554990">
      <w:pPr>
        <w:pStyle w:val="ListParagraph"/>
        <w:numPr>
          <w:ilvl w:val="0"/>
          <w:numId w:val="3"/>
        </w:numPr>
      </w:pPr>
      <w:r>
        <w:t>MCSDK/Processor SDK RTOS</w:t>
      </w:r>
    </w:p>
    <w:p w:rsidR="00310B4F" w:rsidRDefault="00310B4F" w:rsidP="004E1635">
      <w:pPr>
        <w:pStyle w:val="Heading2"/>
      </w:pPr>
      <w:r>
        <w:t>Folder</w:t>
      </w:r>
      <w:r w:rsidRPr="00310B4F">
        <w:t xml:space="preserve"> included in the example:</w:t>
      </w:r>
    </w:p>
    <w:p w:rsidR="00310B4F" w:rsidRPr="00310B4F" w:rsidRDefault="00310B4F" w:rsidP="00310B4F">
      <w:pPr>
        <w:pStyle w:val="ListParagraph"/>
        <w:numPr>
          <w:ilvl w:val="0"/>
          <w:numId w:val="1"/>
        </w:numPr>
      </w:pPr>
      <w:proofErr w:type="spellStart"/>
      <w:proofErr w:type="gramStart"/>
      <w:r>
        <w:t>s</w:t>
      </w:r>
      <w:r w:rsidRPr="00310B4F">
        <w:t>rc</w:t>
      </w:r>
      <w:proofErr w:type="spellEnd"/>
      <w:proofErr w:type="gramEnd"/>
      <w:r w:rsidRPr="00310B4F">
        <w:t xml:space="preserve">: </w:t>
      </w:r>
      <w:r>
        <w:t>F</w:t>
      </w:r>
      <w:r w:rsidRPr="00310B4F">
        <w:t>older contains Source files to build the application code.</w:t>
      </w:r>
    </w:p>
    <w:p w:rsidR="00310B4F" w:rsidRDefault="00310B4F" w:rsidP="00310B4F">
      <w:pPr>
        <w:pStyle w:val="ListParagraph"/>
        <w:numPr>
          <w:ilvl w:val="0"/>
          <w:numId w:val="1"/>
        </w:numPr>
      </w:pPr>
      <w:proofErr w:type="gramStart"/>
      <w:r>
        <w:t>b</w:t>
      </w:r>
      <w:r w:rsidRPr="00310B4F">
        <w:t>uild</w:t>
      </w:r>
      <w:proofErr w:type="gramEnd"/>
      <w:r w:rsidRPr="00310B4F">
        <w:t>:</w:t>
      </w:r>
      <w:r>
        <w:t xml:space="preserve"> folder contains files to build the boot image using Windows batch file.</w:t>
      </w:r>
    </w:p>
    <w:p w:rsidR="00310B4F" w:rsidRDefault="00310B4F" w:rsidP="00310B4F">
      <w:pPr>
        <w:pStyle w:val="ListParagraph"/>
        <w:numPr>
          <w:ilvl w:val="0"/>
          <w:numId w:val="1"/>
        </w:numPr>
      </w:pPr>
      <w:proofErr w:type="gramStart"/>
      <w:r>
        <w:t>bin</w:t>
      </w:r>
      <w:proofErr w:type="gramEnd"/>
      <w:r>
        <w:t>: Folder contains prebuilt binaries for flashing utility and boot image.</w:t>
      </w:r>
    </w:p>
    <w:p w:rsidR="00310B4F" w:rsidRPr="00310B4F" w:rsidRDefault="00310B4F" w:rsidP="00310B4F">
      <w:pPr>
        <w:pStyle w:val="ListParagraph"/>
        <w:numPr>
          <w:ilvl w:val="0"/>
          <w:numId w:val="1"/>
        </w:numPr>
      </w:pPr>
      <w:proofErr w:type="gramStart"/>
      <w:r>
        <w:t>docs</w:t>
      </w:r>
      <w:proofErr w:type="gramEnd"/>
      <w:r>
        <w:t>:  contains documentation for the boot example.</w:t>
      </w:r>
    </w:p>
    <w:p w:rsidR="00310B4F" w:rsidRDefault="00310B4F" w:rsidP="004E1635">
      <w:pPr>
        <w:pStyle w:val="Heading2"/>
      </w:pPr>
      <w:r w:rsidRPr="00310B4F">
        <w:t>Steps to reproduce and validate the direct SPI boot on C6657 EVM:</w:t>
      </w:r>
    </w:p>
    <w:p w:rsidR="00310B4F" w:rsidRDefault="00554990" w:rsidP="00CC10A4">
      <w:r>
        <w:rPr>
          <w:b/>
          <w:u w:val="single"/>
        </w:rPr>
        <w:t>Step 1</w:t>
      </w:r>
      <w:r w:rsidRPr="00554990">
        <w:t>: Setup C6000 compiler path in the file setup.bat and run the bat file from windows command line.</w:t>
      </w:r>
    </w:p>
    <w:p w:rsidR="00554990" w:rsidRDefault="00554990" w:rsidP="00554990">
      <w:pPr>
        <w:pStyle w:val="ListParagraph"/>
        <w:numPr>
          <w:ilvl w:val="0"/>
          <w:numId w:val="2"/>
        </w:numPr>
      </w:pPr>
      <w:r>
        <w:t>setup.bat</w:t>
      </w:r>
    </w:p>
    <w:p w:rsidR="00BD0BBD" w:rsidRDefault="00BD0BBD" w:rsidP="00BD0BBD">
      <w:pPr>
        <w:pStyle w:val="ListParagraph"/>
      </w:pPr>
      <w:r w:rsidRPr="00BD0BBD">
        <w:drawing>
          <wp:inline distT="0" distB="0" distL="0" distR="0" wp14:anchorId="44415EFE" wp14:editId="1AE60CBE">
            <wp:extent cx="4519052" cy="117358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519052" cy="1173582"/>
                    </a:xfrm>
                    <a:prstGeom prst="rect">
                      <a:avLst/>
                    </a:prstGeom>
                  </pic:spPr>
                </pic:pic>
              </a:graphicData>
            </a:graphic>
          </wp:inline>
        </w:drawing>
      </w:r>
    </w:p>
    <w:p w:rsidR="00554990" w:rsidRDefault="00554990" w:rsidP="00CC10A4">
      <w:r>
        <w:t xml:space="preserve">Step2: Change directory to </w:t>
      </w:r>
      <w:proofErr w:type="spellStart"/>
      <w:r>
        <w:t>src</w:t>
      </w:r>
      <w:proofErr w:type="spellEnd"/>
      <w:r>
        <w:t xml:space="preserve"> and build the application binary:</w:t>
      </w:r>
    </w:p>
    <w:p w:rsidR="00554990" w:rsidRDefault="00554990" w:rsidP="00554990">
      <w:pPr>
        <w:pStyle w:val="ListParagraph"/>
        <w:numPr>
          <w:ilvl w:val="0"/>
          <w:numId w:val="2"/>
        </w:numPr>
      </w:pPr>
      <w:proofErr w:type="spellStart"/>
      <w:r>
        <w:t>gmake</w:t>
      </w:r>
      <w:proofErr w:type="spellEnd"/>
      <w:r>
        <w:t xml:space="preserve"> clean </w:t>
      </w:r>
    </w:p>
    <w:p w:rsidR="00554990" w:rsidRDefault="00554990" w:rsidP="00554990">
      <w:pPr>
        <w:pStyle w:val="ListParagraph"/>
        <w:numPr>
          <w:ilvl w:val="0"/>
          <w:numId w:val="2"/>
        </w:numPr>
      </w:pPr>
      <w:proofErr w:type="spellStart"/>
      <w:r>
        <w:t>gmake</w:t>
      </w:r>
      <w:proofErr w:type="spellEnd"/>
      <w:r>
        <w:t xml:space="preserve"> all</w:t>
      </w:r>
    </w:p>
    <w:p w:rsidR="00BD0BBD" w:rsidRDefault="00BD0BBD" w:rsidP="00BD0BBD">
      <w:pPr>
        <w:pStyle w:val="ListParagraph"/>
        <w:numPr>
          <w:ilvl w:val="0"/>
          <w:numId w:val="2"/>
        </w:numPr>
      </w:pPr>
      <w:r w:rsidRPr="00BD0BBD">
        <w:rPr>
          <w:b/>
        </w:rPr>
        <w:t>Note:</w:t>
      </w:r>
      <w:r>
        <w:t xml:space="preserve"> It requires </w:t>
      </w:r>
      <w:proofErr w:type="spellStart"/>
      <w:r>
        <w:t>gmake</w:t>
      </w:r>
      <w:proofErr w:type="spellEnd"/>
      <w:r>
        <w:t xml:space="preserve"> in the Windows</w:t>
      </w:r>
    </w:p>
    <w:p w:rsidR="00BD0BBD" w:rsidRDefault="00BD0BBD" w:rsidP="00554990">
      <w:pPr>
        <w:rPr>
          <w:b/>
        </w:rPr>
      </w:pPr>
      <w:r w:rsidRPr="00BD0BBD">
        <w:rPr>
          <w:b/>
        </w:rPr>
        <w:lastRenderedPageBreak/>
        <w:drawing>
          <wp:inline distT="0" distB="0" distL="0" distR="0" wp14:anchorId="467D45C5" wp14:editId="153FDC6D">
            <wp:extent cx="5943600" cy="1373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1373505"/>
                    </a:xfrm>
                    <a:prstGeom prst="rect">
                      <a:avLst/>
                    </a:prstGeom>
                  </pic:spPr>
                </pic:pic>
              </a:graphicData>
            </a:graphic>
          </wp:inline>
        </w:drawing>
      </w:r>
    </w:p>
    <w:p w:rsidR="00554990" w:rsidRDefault="00554990" w:rsidP="00554990">
      <w:r w:rsidRPr="00554990">
        <w:rPr>
          <w:b/>
        </w:rPr>
        <w:t>Step3</w:t>
      </w:r>
      <w:r>
        <w:t xml:space="preserve">: Copy the </w:t>
      </w:r>
      <w:proofErr w:type="spellStart"/>
      <w:r>
        <w:t>spiboot.out</w:t>
      </w:r>
      <w:proofErr w:type="spellEnd"/>
      <w:r>
        <w:t xml:space="preserve"> to build folder </w:t>
      </w:r>
    </w:p>
    <w:p w:rsidR="00554990" w:rsidRDefault="00554990" w:rsidP="00554990">
      <w:r w:rsidRPr="00554990">
        <w:rPr>
          <w:b/>
        </w:rPr>
        <w:t>Step4</w:t>
      </w:r>
      <w:r>
        <w:t xml:space="preserve">: Set IBL_UTIL path in the spiboot.bat file to the IBL </w:t>
      </w:r>
      <w:proofErr w:type="spellStart"/>
      <w:r>
        <w:t>utils</w:t>
      </w:r>
      <w:proofErr w:type="spellEnd"/>
      <w:r>
        <w:t xml:space="preserve"> folder from the MCSDK/Processor SDK RTOS for C6657. </w:t>
      </w:r>
    </w:p>
    <w:p w:rsidR="00BD0BBD" w:rsidRDefault="00BD0BBD" w:rsidP="00554990">
      <w:r w:rsidRPr="00BD0BBD">
        <w:drawing>
          <wp:inline distT="0" distB="0" distL="0" distR="0" wp14:anchorId="1AB5ADF8" wp14:editId="46DFD630">
            <wp:extent cx="5075360" cy="160033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75360" cy="1600339"/>
                    </a:xfrm>
                    <a:prstGeom prst="rect">
                      <a:avLst/>
                    </a:prstGeom>
                  </pic:spPr>
                </pic:pic>
              </a:graphicData>
            </a:graphic>
          </wp:inline>
        </w:drawing>
      </w:r>
    </w:p>
    <w:p w:rsidR="00554990" w:rsidRDefault="00554990" w:rsidP="00554990">
      <w:r w:rsidRPr="00554990">
        <w:rPr>
          <w:b/>
        </w:rPr>
        <w:t>Step 5</w:t>
      </w:r>
      <w:r>
        <w:t>: Run spiboot.bat file to generate</w:t>
      </w:r>
      <w:r w:rsidR="00287E44">
        <w:t xml:space="preserve"> the boot image spirom_le_swap.d</w:t>
      </w:r>
      <w:r>
        <w:t>at.</w:t>
      </w:r>
    </w:p>
    <w:p w:rsidR="00ED7A35" w:rsidRDefault="00ED7A35" w:rsidP="00554990">
      <w:pPr>
        <w:rPr>
          <w:b/>
        </w:rPr>
      </w:pPr>
      <w:r w:rsidRPr="00ED7A35">
        <w:rPr>
          <w:b/>
          <w:color w:val="FF0000"/>
        </w:rPr>
        <w:t>Important Note</w:t>
      </w:r>
      <w:r>
        <w:rPr>
          <w:b/>
        </w:rPr>
        <w:t xml:space="preserve">:  The </w:t>
      </w:r>
      <w:proofErr w:type="spellStart"/>
      <w:r>
        <w:rPr>
          <w:b/>
        </w:rPr>
        <w:t>romparse</w:t>
      </w:r>
      <w:proofErr w:type="spellEnd"/>
      <w:r>
        <w:rPr>
          <w:b/>
        </w:rPr>
        <w:t xml:space="preserve"> utility that is part of the SDK is designed to add </w:t>
      </w:r>
      <w:r w:rsidRPr="00950A9E">
        <w:rPr>
          <w:b/>
        </w:rPr>
        <w:t xml:space="preserve">boot address 0x51 </w:t>
      </w:r>
      <w:r>
        <w:rPr>
          <w:b/>
        </w:rPr>
        <w:t>in the boot parameter table appended to the boot image. Ensure that the value at 0x1F offset in the image is 00 and not 0x51</w:t>
      </w:r>
    </w:p>
    <w:p w:rsidR="00ED7A35" w:rsidRDefault="00ED7A35" w:rsidP="00554990">
      <w:pPr>
        <w:rPr>
          <w:b/>
        </w:rPr>
      </w:pPr>
      <w:r w:rsidRPr="00ED7A35">
        <w:rPr>
          <w:b/>
        </w:rPr>
        <w:drawing>
          <wp:inline distT="0" distB="0" distL="0" distR="0" wp14:anchorId="00B3F7C9" wp14:editId="06A7C827">
            <wp:extent cx="1432684" cy="1882303"/>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32684" cy="1882303"/>
                    </a:xfrm>
                    <a:prstGeom prst="rect">
                      <a:avLst/>
                    </a:prstGeom>
                  </pic:spPr>
                </pic:pic>
              </a:graphicData>
            </a:graphic>
          </wp:inline>
        </w:drawing>
      </w:r>
    </w:p>
    <w:p w:rsidR="00BD0BBD" w:rsidRDefault="00BD0BBD" w:rsidP="00554990">
      <w:r w:rsidRPr="00BD0BBD">
        <w:rPr>
          <w:b/>
        </w:rPr>
        <w:t>Step 6</w:t>
      </w:r>
      <w:r>
        <w:t xml:space="preserve">: Flash the boot image to C6657 EVM using </w:t>
      </w:r>
      <w:proofErr w:type="spellStart"/>
      <w:r>
        <w:t>norwriter.out</w:t>
      </w:r>
      <w:proofErr w:type="spellEnd"/>
      <w:r>
        <w:t xml:space="preserve"> in the bin/</w:t>
      </w:r>
      <w:proofErr w:type="spellStart"/>
      <w:r>
        <w:t>flashwriter</w:t>
      </w:r>
      <w:proofErr w:type="spellEnd"/>
      <w:r>
        <w:t xml:space="preserve"> folder using instructions provided in the ReadMe.txt.</w:t>
      </w:r>
    </w:p>
    <w:p w:rsidR="00BD0BBD" w:rsidRPr="00554990" w:rsidRDefault="00BD0BBD" w:rsidP="00554990">
      <w:r w:rsidRPr="00BD0BBD">
        <w:rPr>
          <w:b/>
        </w:rPr>
        <w:t>Step 7</w:t>
      </w:r>
      <w:r>
        <w:t xml:space="preserve">: Set boot switches on the EVM to SPI boot </w:t>
      </w:r>
    </w:p>
    <w:p w:rsidR="00BD0BBD" w:rsidRDefault="00BD0BBD" w:rsidP="00BD0BBD">
      <w:r>
        <w:t>SW3 {pin 0 - pin8) = 10110000 (0-ON, 1-OFF)</w:t>
      </w:r>
    </w:p>
    <w:p w:rsidR="00310B4F" w:rsidRDefault="00BD0BBD" w:rsidP="00BD0BBD">
      <w:proofErr w:type="gramStart"/>
      <w:r>
        <w:lastRenderedPageBreak/>
        <w:t>SW5(</w:t>
      </w:r>
      <w:proofErr w:type="gramEnd"/>
      <w:r>
        <w:t>pin0 -  pin8) = 00100000</w:t>
      </w:r>
    </w:p>
    <w:p w:rsidR="00BD0BBD" w:rsidRDefault="00BD0BBD" w:rsidP="00BD0BBD">
      <w:r w:rsidRPr="00BD0BBD">
        <w:rPr>
          <w:b/>
        </w:rPr>
        <w:t>Step 8</w:t>
      </w:r>
      <w:r>
        <w:t>: Power up the EVM and connect to Core0 using CCS, the DDR should be configured by the boot image. To test, connect to GEM core 0 and navigate to address 0x80000000 in the memory browser in CCS.</w:t>
      </w:r>
    </w:p>
    <w:p w:rsidR="00ED5480" w:rsidRDefault="00ED5480" w:rsidP="00BD0BBD">
      <w:r>
        <w:rPr>
          <w:noProof/>
        </w:rPr>
        <w:drawing>
          <wp:inline distT="0" distB="0" distL="0" distR="0">
            <wp:extent cx="4655820" cy="7086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55820" cy="708660"/>
                    </a:xfrm>
                    <a:prstGeom prst="rect">
                      <a:avLst/>
                    </a:prstGeom>
                    <a:noFill/>
                    <a:ln>
                      <a:noFill/>
                    </a:ln>
                  </pic:spPr>
                </pic:pic>
              </a:graphicData>
            </a:graphic>
          </wp:inline>
        </w:drawing>
      </w:r>
    </w:p>
    <w:p w:rsidR="00310B4F" w:rsidRDefault="00310B4F" w:rsidP="004E1635">
      <w:pPr>
        <w:pStyle w:val="Heading2"/>
      </w:pPr>
      <w:r w:rsidRPr="00310B4F">
        <w:t>Implementation details:</w:t>
      </w:r>
    </w:p>
    <w:p w:rsidR="002735A8" w:rsidRDefault="002735A8" w:rsidP="004E1635">
      <w:pPr>
        <w:pStyle w:val="Heading3"/>
      </w:pPr>
      <w:r>
        <w:t>Creating the boot image with boot parameter table and DDR configuration table:</w:t>
      </w:r>
    </w:p>
    <w:p w:rsidR="002735A8" w:rsidRPr="002735A8" w:rsidRDefault="002735A8" w:rsidP="00CC10A4">
      <w:r w:rsidRPr="002735A8">
        <w:t>Following steps are involved in creation of the boot image:</w:t>
      </w:r>
    </w:p>
    <w:p w:rsidR="002735A8" w:rsidRPr="002735A8" w:rsidRDefault="002735A8" w:rsidP="002735A8">
      <w:pPr>
        <w:pStyle w:val="ListParagraph"/>
        <w:numPr>
          <w:ilvl w:val="0"/>
          <w:numId w:val="1"/>
        </w:numPr>
      </w:pPr>
      <w:r w:rsidRPr="002735A8">
        <w:t>Create boot table(flat binary) image using hex6x compiler utility</w:t>
      </w:r>
    </w:p>
    <w:p w:rsidR="002735A8" w:rsidRPr="002735A8" w:rsidRDefault="002735A8" w:rsidP="002735A8">
      <w:pPr>
        <w:pStyle w:val="ListParagraph"/>
        <w:numPr>
          <w:ilvl w:val="0"/>
          <w:numId w:val="1"/>
        </w:numPr>
      </w:pPr>
      <w:r w:rsidRPr="002735A8">
        <w:t xml:space="preserve">Appending boot parameter table to the boot table. </w:t>
      </w:r>
    </w:p>
    <w:p w:rsidR="002735A8" w:rsidRDefault="002735A8" w:rsidP="002735A8">
      <w:pPr>
        <w:pStyle w:val="ListParagraph"/>
        <w:numPr>
          <w:ilvl w:val="0"/>
          <w:numId w:val="1"/>
        </w:numPr>
      </w:pPr>
      <w:r w:rsidRPr="002735A8">
        <w:t>Append DDR configuration table to the boot image.</w:t>
      </w:r>
    </w:p>
    <w:p w:rsidR="002735A8" w:rsidRDefault="002735A8" w:rsidP="004E1635">
      <w:pPr>
        <w:pStyle w:val="Heading3"/>
      </w:pPr>
      <w:r w:rsidRPr="002735A8">
        <w:t>Creating boot table image using Hex6x:</w:t>
      </w:r>
    </w:p>
    <w:p w:rsidR="002735A8" w:rsidRPr="007D3B5F" w:rsidRDefault="002735A8" w:rsidP="002735A8">
      <w:r>
        <w:t xml:space="preserve">The RBL expects the image flashed on the SPI flash to be in Boot Table Format. The </w:t>
      </w:r>
      <w:proofErr w:type="spellStart"/>
      <w:r>
        <w:t>spiboot</w:t>
      </w:r>
      <w:proofErr w:type="spellEnd"/>
      <w:r>
        <w:t xml:space="preserve"> example application Code has to be first converted into a Boot Table Format, using the hex6x utility present in CCS installation folder. (…\ccsv5\tools\compiler\c6000_7.4.2\bin) </w:t>
      </w:r>
      <w:proofErr w:type="gramStart"/>
      <w:r>
        <w:t>(Or a different version of the compiler).</w:t>
      </w:r>
      <w:proofErr w:type="gramEnd"/>
      <w:r>
        <w:t xml:space="preserve"> The hex6x utility expects an </w:t>
      </w:r>
      <w:proofErr w:type="spellStart"/>
      <w:r>
        <w:t>rmd</w:t>
      </w:r>
      <w:proofErr w:type="spellEnd"/>
      <w:r>
        <w:t xml:space="preserve"> file in which you provide path to the application binary and a format in which the boot table is expected. The documentation for hex6x utility is provided in the </w:t>
      </w:r>
      <w:r w:rsidRPr="006247F1">
        <w:rPr>
          <w:rFonts w:cstheme="minorHAnsi"/>
          <w:bCs/>
        </w:rPr>
        <w:t>TMS320C6000 Assembly Language Tools documentation that is part of the compiler documentation. The hex6x utility reads the sections in the application binary and creates a flat binary in boot Table format that allows the ROM to interpret and load the sections of the application binary.</w:t>
      </w:r>
      <w:r>
        <w:t xml:space="preserve"> </w:t>
      </w:r>
      <w:r w:rsidRPr="007D3B5F">
        <w:t xml:space="preserve">The RMD file contains, few of the following information:- </w:t>
      </w:r>
    </w:p>
    <w:p w:rsidR="002735A8" w:rsidRDefault="002735A8" w:rsidP="002735A8">
      <w:pPr>
        <w:pStyle w:val="Default"/>
        <w:numPr>
          <w:ilvl w:val="0"/>
          <w:numId w:val="4"/>
        </w:numPr>
        <w:spacing w:after="56"/>
        <w:rPr>
          <w:sz w:val="22"/>
          <w:szCs w:val="22"/>
        </w:rPr>
      </w:pPr>
      <w:r>
        <w:rPr>
          <w:sz w:val="22"/>
          <w:szCs w:val="22"/>
        </w:rPr>
        <w:t xml:space="preserve">The </w:t>
      </w:r>
      <w:proofErr w:type="spellStart"/>
      <w:r>
        <w:rPr>
          <w:sz w:val="22"/>
          <w:szCs w:val="22"/>
        </w:rPr>
        <w:t>Application.out</w:t>
      </w:r>
      <w:proofErr w:type="spellEnd"/>
      <w:r>
        <w:rPr>
          <w:sz w:val="22"/>
          <w:szCs w:val="22"/>
        </w:rPr>
        <w:t xml:space="preserve"> file that has to be flashed. </w:t>
      </w:r>
    </w:p>
    <w:p w:rsidR="002735A8" w:rsidRDefault="002735A8" w:rsidP="002735A8">
      <w:pPr>
        <w:pStyle w:val="Default"/>
        <w:numPr>
          <w:ilvl w:val="0"/>
          <w:numId w:val="4"/>
        </w:numPr>
        <w:spacing w:after="56"/>
        <w:rPr>
          <w:sz w:val="22"/>
          <w:szCs w:val="22"/>
        </w:rPr>
      </w:pPr>
      <w:r>
        <w:rPr>
          <w:sz w:val="22"/>
          <w:szCs w:val="22"/>
        </w:rPr>
        <w:t xml:space="preserve">–a for the output hex format in ASCII </w:t>
      </w:r>
    </w:p>
    <w:p w:rsidR="002735A8" w:rsidRDefault="002735A8" w:rsidP="002735A8">
      <w:pPr>
        <w:pStyle w:val="Default"/>
        <w:numPr>
          <w:ilvl w:val="0"/>
          <w:numId w:val="4"/>
        </w:numPr>
        <w:spacing w:after="56"/>
        <w:rPr>
          <w:sz w:val="22"/>
          <w:szCs w:val="22"/>
        </w:rPr>
      </w:pPr>
      <w:r>
        <w:rPr>
          <w:sz w:val="22"/>
          <w:szCs w:val="22"/>
        </w:rPr>
        <w:t xml:space="preserve">–e the entry point for the address, i.e. _c_init00 </w:t>
      </w:r>
    </w:p>
    <w:p w:rsidR="002735A8" w:rsidRDefault="002735A8" w:rsidP="002735A8">
      <w:pPr>
        <w:pStyle w:val="Default"/>
        <w:numPr>
          <w:ilvl w:val="0"/>
          <w:numId w:val="4"/>
        </w:numPr>
        <w:spacing w:after="56"/>
        <w:rPr>
          <w:sz w:val="22"/>
          <w:szCs w:val="22"/>
        </w:rPr>
      </w:pPr>
      <w:r>
        <w:rPr>
          <w:sz w:val="22"/>
          <w:szCs w:val="22"/>
        </w:rPr>
        <w:t xml:space="preserve">Output file that contains the </w:t>
      </w:r>
      <w:proofErr w:type="spellStart"/>
      <w:r>
        <w:rPr>
          <w:sz w:val="22"/>
          <w:szCs w:val="22"/>
        </w:rPr>
        <w:t>application.out</w:t>
      </w:r>
      <w:proofErr w:type="spellEnd"/>
      <w:r>
        <w:rPr>
          <w:sz w:val="22"/>
          <w:szCs w:val="22"/>
        </w:rPr>
        <w:t xml:space="preserve"> in </w:t>
      </w:r>
      <w:proofErr w:type="spellStart"/>
      <w:r>
        <w:rPr>
          <w:sz w:val="22"/>
          <w:szCs w:val="22"/>
        </w:rPr>
        <w:t>boottable</w:t>
      </w:r>
      <w:proofErr w:type="spellEnd"/>
      <w:r>
        <w:rPr>
          <w:sz w:val="22"/>
          <w:szCs w:val="22"/>
        </w:rPr>
        <w:t xml:space="preserve"> format.</w:t>
      </w:r>
    </w:p>
    <w:p w:rsidR="002735A8" w:rsidRDefault="002735A8" w:rsidP="002735A8">
      <w:pPr>
        <w:pStyle w:val="Default"/>
        <w:numPr>
          <w:ilvl w:val="0"/>
          <w:numId w:val="4"/>
        </w:numPr>
        <w:spacing w:after="56"/>
        <w:rPr>
          <w:sz w:val="22"/>
          <w:szCs w:val="22"/>
        </w:rPr>
      </w:pPr>
      <w:r>
        <w:rPr>
          <w:sz w:val="22"/>
          <w:szCs w:val="22"/>
        </w:rPr>
        <w:t>Memory sections with the MEM and ROW WIDTH</w:t>
      </w:r>
    </w:p>
    <w:p w:rsidR="002735A8" w:rsidRDefault="002735A8" w:rsidP="002735A8">
      <w:pPr>
        <w:pStyle w:val="Default"/>
        <w:numPr>
          <w:ilvl w:val="0"/>
          <w:numId w:val="5"/>
        </w:numPr>
        <w:spacing w:after="56"/>
        <w:rPr>
          <w:sz w:val="22"/>
          <w:szCs w:val="22"/>
        </w:rPr>
      </w:pPr>
      <w:r>
        <w:rPr>
          <w:sz w:val="22"/>
          <w:szCs w:val="22"/>
        </w:rPr>
        <w:t>Create a new directory c:\temp</w:t>
      </w:r>
    </w:p>
    <w:p w:rsidR="002735A8" w:rsidRDefault="002735A8" w:rsidP="002735A8">
      <w:pPr>
        <w:pStyle w:val="Default"/>
        <w:numPr>
          <w:ilvl w:val="0"/>
          <w:numId w:val="5"/>
        </w:numPr>
        <w:spacing w:after="56"/>
        <w:rPr>
          <w:sz w:val="22"/>
          <w:szCs w:val="22"/>
        </w:rPr>
      </w:pPr>
      <w:r>
        <w:rPr>
          <w:sz w:val="22"/>
          <w:szCs w:val="22"/>
        </w:rPr>
        <w:t>Copy the out file from the project to the temp directory that you just created. Note, you can copy the out file from the debug directory of the project</w:t>
      </w:r>
    </w:p>
    <w:p w:rsidR="002735A8" w:rsidRPr="0071341D" w:rsidRDefault="002735A8" w:rsidP="002735A8">
      <w:pPr>
        <w:pStyle w:val="Default"/>
        <w:numPr>
          <w:ilvl w:val="0"/>
          <w:numId w:val="5"/>
        </w:numPr>
        <w:spacing w:after="56"/>
        <w:rPr>
          <w:sz w:val="22"/>
          <w:szCs w:val="22"/>
        </w:rPr>
      </w:pPr>
      <w:r>
        <w:rPr>
          <w:sz w:val="22"/>
          <w:szCs w:val="22"/>
        </w:rPr>
        <w:t xml:space="preserve">Copy hex6x from the bin directory </w:t>
      </w:r>
      <w:r>
        <w:t>(…\ccsv6\tools\compiler\c6000_7.x.xx\bin) to the temp directory</w:t>
      </w:r>
    </w:p>
    <w:p w:rsidR="002735A8" w:rsidRPr="0071341D" w:rsidRDefault="002735A8" w:rsidP="002735A8">
      <w:pPr>
        <w:pStyle w:val="Default"/>
        <w:numPr>
          <w:ilvl w:val="0"/>
          <w:numId w:val="5"/>
        </w:numPr>
        <w:spacing w:after="56"/>
        <w:rPr>
          <w:sz w:val="22"/>
          <w:szCs w:val="22"/>
        </w:rPr>
      </w:pPr>
      <w:r>
        <w:t xml:space="preserve">Open a </w:t>
      </w:r>
      <w:proofErr w:type="spellStart"/>
      <w:r>
        <w:t>cmd</w:t>
      </w:r>
      <w:proofErr w:type="spellEnd"/>
      <w:r>
        <w:t xml:space="preserve"> window and cd it to the temp directory</w:t>
      </w:r>
    </w:p>
    <w:p w:rsidR="002735A8" w:rsidRPr="0071341D" w:rsidRDefault="002735A8" w:rsidP="002735A8">
      <w:pPr>
        <w:pStyle w:val="Default"/>
        <w:numPr>
          <w:ilvl w:val="0"/>
          <w:numId w:val="5"/>
        </w:numPr>
        <w:spacing w:after="56"/>
        <w:rPr>
          <w:sz w:val="22"/>
          <w:szCs w:val="22"/>
        </w:rPr>
      </w:pPr>
      <w:r>
        <w:t xml:space="preserve">Create the </w:t>
      </w:r>
      <w:proofErr w:type="spellStart"/>
      <w:r>
        <w:t>rmd</w:t>
      </w:r>
      <w:proofErr w:type="spellEnd"/>
      <w:r>
        <w:t xml:space="preserve"> file </w:t>
      </w:r>
      <w:proofErr w:type="spellStart"/>
      <w:r>
        <w:t>spiboot.rmd</w:t>
      </w:r>
      <w:proofErr w:type="spellEnd"/>
      <w:r>
        <w:t xml:space="preserve"> using notepad or any other editor as follows:</w:t>
      </w:r>
    </w:p>
    <w:p w:rsidR="002735A8" w:rsidRPr="0071341D" w:rsidRDefault="002735A8" w:rsidP="002735A8">
      <w:pPr>
        <w:pStyle w:val="Default"/>
        <w:spacing w:after="56"/>
        <w:rPr>
          <w:b/>
          <w:i/>
        </w:rPr>
      </w:pPr>
      <w:proofErr w:type="spellStart"/>
      <w:r>
        <w:rPr>
          <w:b/>
          <w:i/>
        </w:rPr>
        <w:t>spiboot</w:t>
      </w:r>
      <w:r w:rsidRPr="0071341D">
        <w:rPr>
          <w:b/>
          <w:i/>
        </w:rPr>
        <w:t>.out</w:t>
      </w:r>
      <w:proofErr w:type="spellEnd"/>
    </w:p>
    <w:p w:rsidR="002735A8" w:rsidRPr="0071341D" w:rsidRDefault="002735A8" w:rsidP="002735A8">
      <w:pPr>
        <w:pStyle w:val="Default"/>
        <w:spacing w:after="56"/>
        <w:rPr>
          <w:b/>
          <w:i/>
        </w:rPr>
      </w:pPr>
      <w:r w:rsidRPr="0071341D">
        <w:rPr>
          <w:b/>
          <w:i/>
        </w:rPr>
        <w:lastRenderedPageBreak/>
        <w:t>-a</w:t>
      </w:r>
    </w:p>
    <w:p w:rsidR="002735A8" w:rsidRPr="0071341D" w:rsidRDefault="002735A8" w:rsidP="002735A8">
      <w:pPr>
        <w:pStyle w:val="Default"/>
        <w:spacing w:after="56"/>
        <w:rPr>
          <w:b/>
          <w:i/>
        </w:rPr>
      </w:pPr>
      <w:r w:rsidRPr="0071341D">
        <w:rPr>
          <w:b/>
          <w:i/>
        </w:rPr>
        <w:t>-boot</w:t>
      </w:r>
    </w:p>
    <w:p w:rsidR="002735A8" w:rsidRPr="0071341D" w:rsidRDefault="002735A8" w:rsidP="002735A8">
      <w:pPr>
        <w:pStyle w:val="Default"/>
        <w:spacing w:after="56"/>
        <w:rPr>
          <w:b/>
          <w:i/>
        </w:rPr>
      </w:pPr>
      <w:r w:rsidRPr="0071341D">
        <w:rPr>
          <w:b/>
          <w:i/>
        </w:rPr>
        <w:t>-e _c_int00</w:t>
      </w:r>
    </w:p>
    <w:p w:rsidR="002735A8" w:rsidRPr="0071341D" w:rsidRDefault="002735A8" w:rsidP="002735A8">
      <w:pPr>
        <w:pStyle w:val="Default"/>
        <w:spacing w:after="56"/>
        <w:rPr>
          <w:b/>
          <w:i/>
        </w:rPr>
      </w:pPr>
    </w:p>
    <w:p w:rsidR="002735A8" w:rsidRPr="0071341D" w:rsidRDefault="002735A8" w:rsidP="002735A8">
      <w:pPr>
        <w:pStyle w:val="Default"/>
        <w:spacing w:after="56"/>
        <w:rPr>
          <w:b/>
          <w:i/>
        </w:rPr>
      </w:pPr>
      <w:r w:rsidRPr="0071341D">
        <w:rPr>
          <w:b/>
          <w:i/>
        </w:rPr>
        <w:t>ROMS</w:t>
      </w:r>
    </w:p>
    <w:p w:rsidR="002735A8" w:rsidRPr="0071341D" w:rsidRDefault="002735A8" w:rsidP="002735A8">
      <w:pPr>
        <w:pStyle w:val="Default"/>
        <w:spacing w:after="56"/>
        <w:rPr>
          <w:b/>
          <w:i/>
        </w:rPr>
      </w:pPr>
      <w:r w:rsidRPr="0071341D">
        <w:rPr>
          <w:b/>
          <w:i/>
        </w:rPr>
        <w:t>{</w:t>
      </w:r>
    </w:p>
    <w:p w:rsidR="002735A8" w:rsidRPr="0071341D" w:rsidRDefault="002735A8" w:rsidP="002735A8">
      <w:pPr>
        <w:pStyle w:val="Default"/>
        <w:spacing w:after="56"/>
        <w:rPr>
          <w:b/>
          <w:i/>
        </w:rPr>
      </w:pPr>
      <w:r w:rsidRPr="0071341D">
        <w:rPr>
          <w:b/>
          <w:i/>
        </w:rPr>
        <w:tab/>
        <w:t>ROM1:  org = 0x0</w:t>
      </w:r>
      <w:r>
        <w:rPr>
          <w:b/>
          <w:i/>
        </w:rPr>
        <w:t>0</w:t>
      </w:r>
      <w:r w:rsidRPr="0071341D">
        <w:rPr>
          <w:b/>
          <w:i/>
        </w:rPr>
        <w:t>000</w:t>
      </w:r>
      <w:r>
        <w:rPr>
          <w:b/>
          <w:i/>
        </w:rPr>
        <w:t>4</w:t>
      </w:r>
      <w:r w:rsidRPr="0071341D">
        <w:rPr>
          <w:b/>
          <w:i/>
        </w:rPr>
        <w:t xml:space="preserve">00, length = 0x100000, </w:t>
      </w:r>
      <w:proofErr w:type="spellStart"/>
      <w:r w:rsidRPr="0071341D">
        <w:rPr>
          <w:b/>
          <w:i/>
        </w:rPr>
        <w:t>memwidth</w:t>
      </w:r>
      <w:proofErr w:type="spellEnd"/>
      <w:r w:rsidRPr="0071341D">
        <w:rPr>
          <w:b/>
          <w:i/>
        </w:rPr>
        <w:t xml:space="preserve"> = 32, </w:t>
      </w:r>
      <w:proofErr w:type="spellStart"/>
      <w:r w:rsidRPr="0071341D">
        <w:rPr>
          <w:b/>
          <w:i/>
        </w:rPr>
        <w:t>romwidth</w:t>
      </w:r>
      <w:proofErr w:type="spellEnd"/>
      <w:r w:rsidRPr="0071341D">
        <w:rPr>
          <w:b/>
          <w:i/>
        </w:rPr>
        <w:t xml:space="preserve"> = 32</w:t>
      </w:r>
    </w:p>
    <w:p w:rsidR="002735A8" w:rsidRPr="0071341D" w:rsidRDefault="002735A8" w:rsidP="002735A8">
      <w:pPr>
        <w:pStyle w:val="Default"/>
        <w:spacing w:after="56"/>
        <w:rPr>
          <w:b/>
          <w:i/>
        </w:rPr>
      </w:pPr>
      <w:r w:rsidRPr="0071341D">
        <w:rPr>
          <w:b/>
          <w:i/>
        </w:rPr>
        <w:tab/>
      </w:r>
      <w:proofErr w:type="gramStart"/>
      <w:r w:rsidRPr="0071341D">
        <w:rPr>
          <w:b/>
          <w:i/>
        </w:rPr>
        <w:t>files</w:t>
      </w:r>
      <w:proofErr w:type="gramEnd"/>
      <w:r w:rsidRPr="0071341D">
        <w:rPr>
          <w:b/>
          <w:i/>
        </w:rPr>
        <w:t xml:space="preserve"> = {</w:t>
      </w:r>
      <w:proofErr w:type="spellStart"/>
      <w:r>
        <w:rPr>
          <w:b/>
          <w:i/>
        </w:rPr>
        <w:t>spiboot</w:t>
      </w:r>
      <w:r w:rsidRPr="0071341D">
        <w:rPr>
          <w:b/>
          <w:i/>
        </w:rPr>
        <w:t>.btbl</w:t>
      </w:r>
      <w:proofErr w:type="spellEnd"/>
      <w:r w:rsidRPr="0071341D">
        <w:rPr>
          <w:b/>
          <w:i/>
        </w:rPr>
        <w:t>}</w:t>
      </w:r>
    </w:p>
    <w:p w:rsidR="002735A8" w:rsidRPr="0071341D" w:rsidRDefault="002735A8" w:rsidP="002735A8">
      <w:pPr>
        <w:pStyle w:val="Default"/>
        <w:spacing w:after="56"/>
        <w:rPr>
          <w:b/>
          <w:i/>
        </w:rPr>
      </w:pPr>
      <w:r w:rsidRPr="0071341D">
        <w:rPr>
          <w:b/>
          <w:i/>
        </w:rPr>
        <w:t>}</w:t>
      </w:r>
    </w:p>
    <w:p w:rsidR="002735A8" w:rsidRPr="0071341D" w:rsidRDefault="002735A8" w:rsidP="002735A8">
      <w:pPr>
        <w:pStyle w:val="Default"/>
        <w:spacing w:after="56"/>
        <w:rPr>
          <w:sz w:val="22"/>
          <w:szCs w:val="22"/>
        </w:rPr>
      </w:pPr>
    </w:p>
    <w:p w:rsidR="002735A8" w:rsidRPr="0071341D" w:rsidRDefault="002735A8" w:rsidP="002735A8">
      <w:pPr>
        <w:pStyle w:val="Default"/>
        <w:numPr>
          <w:ilvl w:val="0"/>
          <w:numId w:val="5"/>
        </w:numPr>
        <w:spacing w:after="56"/>
        <w:rPr>
          <w:sz w:val="22"/>
          <w:szCs w:val="22"/>
        </w:rPr>
      </w:pPr>
      <w:r>
        <w:t xml:space="preserve">Run hex6x with </w:t>
      </w:r>
      <w:proofErr w:type="spellStart"/>
      <w:r>
        <w:t>spiboot.rmd</w:t>
      </w:r>
      <w:proofErr w:type="spellEnd"/>
      <w:r>
        <w:t xml:space="preserve">  “hex6x  </w:t>
      </w:r>
      <w:proofErr w:type="spellStart"/>
      <w:r>
        <w:t>spiboot.rmd</w:t>
      </w:r>
      <w:proofErr w:type="spellEnd"/>
      <w:r>
        <w:t>”</w:t>
      </w:r>
    </w:p>
    <w:p w:rsidR="002735A8" w:rsidRPr="0071341D" w:rsidRDefault="002735A8" w:rsidP="002735A8">
      <w:pPr>
        <w:pStyle w:val="Default"/>
        <w:numPr>
          <w:ilvl w:val="0"/>
          <w:numId w:val="5"/>
        </w:numPr>
        <w:spacing w:after="56"/>
        <w:rPr>
          <w:sz w:val="22"/>
          <w:szCs w:val="22"/>
        </w:rPr>
      </w:pPr>
      <w:r>
        <w:t>The following is a screen shot of the hex6x run:</w:t>
      </w:r>
    </w:p>
    <w:p w:rsidR="002735A8" w:rsidRPr="002735A8" w:rsidRDefault="002735A8" w:rsidP="002735A8">
      <w:pPr>
        <w:rPr>
          <w:b/>
        </w:rPr>
      </w:pPr>
    </w:p>
    <w:p w:rsidR="00ED5480" w:rsidRPr="002735A8" w:rsidRDefault="00ED5480" w:rsidP="004E1635">
      <w:pPr>
        <w:pStyle w:val="Heading3"/>
      </w:pPr>
      <w:r w:rsidRPr="002735A8">
        <w:t>Attaching boot parameter table to the boot image:</w:t>
      </w:r>
    </w:p>
    <w:p w:rsidR="00ED5480" w:rsidRDefault="00ED5480" w:rsidP="00CC10A4">
      <w:r w:rsidRPr="00ED5480">
        <w:t>The SPI boot parameter table for C6657 is defined in the device datasheet or can also be found in the file tiboot_c6657.h defined in the IBL package of the MCSDK/PRSDK for C6657</w:t>
      </w:r>
      <w:r>
        <w:t xml:space="preserve">. The table is used to change the default SPI boot behavior of the device. For </w:t>
      </w:r>
      <w:proofErr w:type="spellStart"/>
      <w:r>
        <w:t>Eg</w:t>
      </w:r>
      <w:proofErr w:type="spellEnd"/>
      <w:r>
        <w:t>: The device boots SPI  with PLL in bypass mode so by providing a PLL configuration, you can force the RBL to boot with PLLs configured to full speed.</w:t>
      </w:r>
    </w:p>
    <w:p w:rsidR="00ED5480" w:rsidRDefault="00ED5480" w:rsidP="00CC10A4">
      <w:r>
        <w:t xml:space="preserve">The </w:t>
      </w:r>
      <w:proofErr w:type="spellStart"/>
      <w:r>
        <w:t>romparse</w:t>
      </w:r>
      <w:proofErr w:type="spellEnd"/>
      <w:r>
        <w:t xml:space="preserve"> utility provided in the IBL utilities in the MCSDK\PRSDK is a TI supported tool for Windows host that can be used to </w:t>
      </w:r>
      <w:proofErr w:type="spellStart"/>
      <w:r>
        <w:t>appeand</w:t>
      </w:r>
      <w:proofErr w:type="spellEnd"/>
      <w:r>
        <w:t xml:space="preserve"> the boot parameter table to the boot table image of the application. The </w:t>
      </w:r>
      <w:proofErr w:type="spellStart"/>
      <w:r>
        <w:t>romparse</w:t>
      </w:r>
      <w:proofErr w:type="spellEnd"/>
      <w:r>
        <w:t xml:space="preserve"> uses a .map file in order to configure boot parameter table</w:t>
      </w:r>
      <w:r w:rsidR="002735A8">
        <w:t xml:space="preserve"> that gets appended to the boot image. A sample .map </w:t>
      </w:r>
      <w:proofErr w:type="gramStart"/>
      <w:r w:rsidR="002735A8">
        <w:t>file(</w:t>
      </w:r>
      <w:proofErr w:type="spellStart"/>
      <w:proofErr w:type="gramEnd"/>
      <w:r w:rsidR="002735A8">
        <w:t>nysh.spi.map</w:t>
      </w:r>
      <w:proofErr w:type="spellEnd"/>
      <w:r w:rsidR="002735A8">
        <w:t>) is provided in the build folder of the package.</w:t>
      </w:r>
    </w:p>
    <w:p w:rsidR="002735A8" w:rsidRPr="00ED5480" w:rsidRDefault="002735A8" w:rsidP="00CC10A4">
      <w:r>
        <w:t xml:space="preserve">For more details regarding, how each of the boot parameters are configured, the </w:t>
      </w:r>
      <w:proofErr w:type="spellStart"/>
      <w:r>
        <w:t>romparse</w:t>
      </w:r>
      <w:proofErr w:type="spellEnd"/>
      <w:r>
        <w:t xml:space="preserve"> utility is provided in source.</w:t>
      </w:r>
    </w:p>
    <w:p w:rsidR="00310B4F" w:rsidRPr="00310B4F" w:rsidRDefault="00310B4F" w:rsidP="004E1635">
      <w:pPr>
        <w:pStyle w:val="Heading3"/>
      </w:pPr>
      <w:r w:rsidRPr="00310B4F">
        <w:t>DDR Configuration tables defined by the ROM bootloader:</w:t>
      </w:r>
    </w:p>
    <w:p w:rsidR="00CC10A4" w:rsidRDefault="00CC10A4" w:rsidP="00CC10A4">
      <w:r>
        <w:t xml:space="preserve">The RBL on Keystone I devices like C6657 allows users to initialize DDR using the </w:t>
      </w:r>
      <w:proofErr w:type="spellStart"/>
      <w:r>
        <w:t>bootROM</w:t>
      </w:r>
      <w:proofErr w:type="spellEnd"/>
      <w:r>
        <w:t xml:space="preserve"> by appending a DDR configuration table to the boot image and loading it at a predetermined location in internal memory at the time of Boot. The RBL periodically checks from the DDR configuration table and will initiate the DDR initialization sequence when non-zero values are found in the structure defined in this region. </w:t>
      </w:r>
    </w:p>
    <w:p w:rsidR="00A12991" w:rsidRDefault="00A12991" w:rsidP="00CC10A4">
      <w:r>
        <w:t>The DDR configuration table location defined by Boot ROM:</w:t>
      </w:r>
    </w:p>
    <w:p w:rsidR="00A12991" w:rsidRDefault="00A12991" w:rsidP="00CC10A4">
      <w:r>
        <w:t>C6678:   0x00873500</w:t>
      </w:r>
    </w:p>
    <w:p w:rsidR="00A12991" w:rsidRDefault="00A12991" w:rsidP="00CC10A4">
      <w:r>
        <w:t>C6657:   0x008FFD</w:t>
      </w:r>
      <w:r w:rsidRPr="00A12991">
        <w:t>20</w:t>
      </w:r>
    </w:p>
    <w:p w:rsidR="00A12991" w:rsidRDefault="00A12991" w:rsidP="00CC10A4">
      <w:r>
        <w:lastRenderedPageBreak/>
        <w:t xml:space="preserve">The DDR configuration table for C6678 and C6657 are different due to the difference in ROM implementation. The major difference being the C6657 DDR configuration table includes additional DDR Leveling parameters while C6678 does not. Also, the standard DDR initialization sequence </w:t>
      </w:r>
      <w:proofErr w:type="gramStart"/>
      <w:r>
        <w:t>was  modified</w:t>
      </w:r>
      <w:proofErr w:type="gramEnd"/>
      <w:r>
        <w:t xml:space="preserve"> after the ROM bootloader code was finalized hence, we recommend users of C6678 to use a secondary bootloader or application code to initialize the DDR instead of using the RBL.</w:t>
      </w:r>
    </w:p>
    <w:p w:rsidR="003E295E" w:rsidRPr="003E295E" w:rsidRDefault="003E295E" w:rsidP="00CC10A4">
      <w:pPr>
        <w:rPr>
          <w:b/>
        </w:rPr>
      </w:pPr>
      <w:r w:rsidRPr="003E295E">
        <w:rPr>
          <w:b/>
        </w:rPr>
        <w:t>DDR configuration table for C6657:</w:t>
      </w:r>
    </w:p>
    <w:p w:rsidR="003E295E" w:rsidRPr="003E295E" w:rsidRDefault="003E295E" w:rsidP="003E295E">
      <w:pPr>
        <w:spacing w:after="0" w:line="240" w:lineRule="auto"/>
        <w:rPr>
          <w:rFonts w:ascii="Times New Roman" w:eastAsia="Times New Roman" w:hAnsi="Times New Roman" w:cs="Times New Roman"/>
          <w:sz w:val="24"/>
          <w:szCs w:val="20"/>
        </w:rPr>
      </w:pPr>
      <w:r w:rsidRPr="003E295E">
        <w:rPr>
          <w:rFonts w:ascii="Times New Roman" w:eastAsia="Times New Roman" w:hAnsi="Times New Roman" w:cs="Times New Roman"/>
          <w:sz w:val="24"/>
          <w:szCs w:val="20"/>
        </w:rPr>
        <w:t xml:space="preserve">The ROM code creates a table of DDR configuration parameters in the local L2 at a fixed address (section </w:t>
      </w:r>
      <w:r w:rsidRPr="003E295E">
        <w:rPr>
          <w:rFonts w:ascii="Times New Roman" w:eastAsia="Times New Roman" w:hAnsi="Times New Roman" w:cs="Times New Roman"/>
          <w:sz w:val="24"/>
          <w:szCs w:val="20"/>
        </w:rPr>
        <w:fldChar w:fldCharType="begin"/>
      </w:r>
      <w:r w:rsidRPr="003E295E">
        <w:rPr>
          <w:rFonts w:ascii="Times New Roman" w:eastAsia="Times New Roman" w:hAnsi="Times New Roman" w:cs="Times New Roman"/>
          <w:sz w:val="24"/>
          <w:szCs w:val="20"/>
        </w:rPr>
        <w:instrText xml:space="preserve"> REF _Ref311637877 \r \h </w:instrText>
      </w:r>
      <w:r w:rsidRPr="003E295E">
        <w:rPr>
          <w:rFonts w:ascii="Times New Roman" w:eastAsia="Times New Roman" w:hAnsi="Times New Roman" w:cs="Times New Roman"/>
          <w:sz w:val="24"/>
          <w:szCs w:val="20"/>
        </w:rPr>
      </w:r>
      <w:r w:rsidRPr="003E295E">
        <w:rPr>
          <w:rFonts w:ascii="Times New Roman" w:eastAsia="Times New Roman" w:hAnsi="Times New Roman" w:cs="Times New Roman"/>
          <w:sz w:val="24"/>
          <w:szCs w:val="20"/>
        </w:rPr>
        <w:fldChar w:fldCharType="separate"/>
      </w:r>
      <w:r w:rsidRPr="003E295E">
        <w:rPr>
          <w:rFonts w:ascii="Times New Roman" w:eastAsia="Times New Roman" w:hAnsi="Times New Roman" w:cs="Times New Roman"/>
          <w:sz w:val="24"/>
          <w:szCs w:val="20"/>
        </w:rPr>
        <w:t>6.19.1</w:t>
      </w:r>
      <w:r w:rsidRPr="003E295E">
        <w:rPr>
          <w:rFonts w:ascii="Times New Roman" w:eastAsia="Times New Roman" w:hAnsi="Times New Roman" w:cs="Times New Roman"/>
          <w:sz w:val="24"/>
          <w:szCs w:val="20"/>
        </w:rPr>
        <w:fldChar w:fldCharType="end"/>
      </w:r>
      <w:r w:rsidRPr="003E295E">
        <w:rPr>
          <w:rFonts w:ascii="Times New Roman" w:eastAsia="Times New Roman" w:hAnsi="Times New Roman" w:cs="Times New Roman"/>
          <w:sz w:val="24"/>
          <w:szCs w:val="20"/>
        </w:rPr>
        <w:t>) and initializes it to zero. While the ROM boot loader is active, the contents of the table are checked after every boot table section is complete. If the boot ROM finds that the enable bitmap is non-zero the DDR is configured. This allows a single boot table record to configure the DDR table, which can be followed by boot sections that reside in DDR.</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1710"/>
        <w:gridCol w:w="6588"/>
      </w:tblGrid>
      <w:tr w:rsidR="003E295E" w:rsidRPr="003E295E" w:rsidTr="003E295E">
        <w:tc>
          <w:tcPr>
            <w:tcW w:w="9576" w:type="dxa"/>
            <w:gridSpan w:val="3"/>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Configuration</w:t>
            </w:r>
          </w:p>
        </w:tc>
      </w:tr>
      <w:tr w:rsidR="003E295E" w:rsidRPr="003E295E" w:rsidTr="003E295E">
        <w:tc>
          <w:tcPr>
            <w:tcW w:w="1278" w:type="dxa"/>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Byte offset</w:t>
            </w:r>
          </w:p>
        </w:tc>
        <w:tc>
          <w:tcPr>
            <w:tcW w:w="1710" w:type="dxa"/>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Name</w:t>
            </w:r>
          </w:p>
        </w:tc>
        <w:tc>
          <w:tcPr>
            <w:tcW w:w="658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Description</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Enable bitmap MSW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lang w:val="pt-BR"/>
              </w:rPr>
              <w:t>Bits 31:0 of the PLL/EMIF enable bitmap. Bit 0 corresponds to the PLL config, Bit 1 to the SDRAM config register. There are 24 valid bits in this field (with the MSB corresponding to Rw/exc thresh)</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Enable bitmap SLSW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Bits 31:0 of the chip level register enable bit map. Bit 0 corresponds to chip level config register 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Enbale</w:t>
            </w:r>
            <w:proofErr w:type="spellEnd"/>
            <w:r w:rsidRPr="003E295E">
              <w:rPr>
                <w:rFonts w:ascii="Times New Roman" w:eastAsia="Times New Roman" w:hAnsi="Times New Roman" w:cs="Times New Roman"/>
                <w:sz w:val="20"/>
                <w:szCs w:val="20"/>
              </w:rPr>
              <w:t xml:space="preserve"> bitmap LSW</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Bits 60:32 of the chip level register enable bit map. Bit 0 corresponds to chip level config register 32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PLL </w:t>
            </w:r>
            <w:proofErr w:type="spellStart"/>
            <w:r w:rsidRPr="003E295E">
              <w:rPr>
                <w:rFonts w:ascii="Times New Roman" w:eastAsia="Times New Roman" w:hAnsi="Times New Roman" w:cs="Times New Roman"/>
                <w:sz w:val="20"/>
                <w:szCs w:val="20"/>
              </w:rPr>
              <w:t>config</w:t>
            </w:r>
            <w:proofErr w:type="spellEnd"/>
          </w:p>
        </w:tc>
        <w:tc>
          <w:tcPr>
            <w:tcW w:w="6588" w:type="dxa"/>
          </w:tcPr>
          <w:p w:rsidR="003E295E" w:rsidRPr="003E295E" w:rsidDel="000D22A0" w:rsidRDefault="003E295E" w:rsidP="003E295E">
            <w:pPr>
              <w:spacing w:after="0" w:line="240" w:lineRule="auto"/>
              <w:rPr>
                <w:rFonts w:ascii="Times New Roman" w:eastAsia="Times New Roman" w:hAnsi="Times New Roman" w:cs="Times New Roman"/>
                <w:sz w:val="20"/>
                <w:szCs w:val="20"/>
                <w:lang w:val="pt-BR"/>
              </w:rPr>
            </w:pPr>
            <w:r w:rsidRPr="003E295E">
              <w:rPr>
                <w:rFonts w:ascii="Times New Roman" w:eastAsia="Times New Roman" w:hAnsi="Times New Roman" w:cs="Times New Roman"/>
                <w:sz w:val="20"/>
                <w:szCs w:val="20"/>
                <w:lang w:val="pt-BR"/>
              </w:rPr>
              <w:t xml:space="preserve">See </w:t>
            </w:r>
            <w:r w:rsidRPr="003E295E">
              <w:rPr>
                <w:rFonts w:ascii="Times New Roman" w:eastAsia="Times New Roman" w:hAnsi="Times New Roman" w:cs="Times New Roman"/>
                <w:sz w:val="20"/>
                <w:szCs w:val="20"/>
                <w:lang w:val="pt-BR"/>
              </w:rPr>
              <w:fldChar w:fldCharType="begin"/>
            </w:r>
            <w:r w:rsidRPr="003E295E">
              <w:rPr>
                <w:rFonts w:ascii="Times New Roman" w:eastAsia="Times New Roman" w:hAnsi="Times New Roman" w:cs="Times New Roman"/>
                <w:sz w:val="20"/>
                <w:szCs w:val="20"/>
                <w:lang w:val="pt-BR"/>
              </w:rPr>
              <w:instrText xml:space="preserve"> REF _Ref311211709 \h </w:instrText>
            </w:r>
            <w:r w:rsidRPr="003E295E">
              <w:rPr>
                <w:rFonts w:ascii="Times New Roman" w:eastAsia="Times New Roman" w:hAnsi="Times New Roman" w:cs="Times New Roman"/>
                <w:sz w:val="20"/>
                <w:szCs w:val="20"/>
                <w:lang w:val="pt-BR"/>
              </w:rPr>
            </w:r>
            <w:r w:rsidRPr="003E295E">
              <w:rPr>
                <w:rFonts w:ascii="Times New Roman" w:eastAsia="Times New Roman" w:hAnsi="Times New Roman" w:cs="Times New Roman"/>
                <w:sz w:val="20"/>
                <w:szCs w:val="20"/>
                <w:lang w:val="pt-BR"/>
              </w:rPr>
              <w:instrText xml:space="preserve"> \* MERGEFORMAT </w:instrText>
            </w:r>
            <w:r w:rsidRPr="003E295E">
              <w:rPr>
                <w:rFonts w:ascii="Times New Roman" w:eastAsia="Times New Roman" w:hAnsi="Times New Roman" w:cs="Times New Roman"/>
                <w:sz w:val="20"/>
                <w:szCs w:val="20"/>
                <w:lang w:val="pt-BR"/>
              </w:rPr>
              <w:fldChar w:fldCharType="separate"/>
            </w:r>
            <w:r w:rsidRPr="003E295E">
              <w:rPr>
                <w:rFonts w:ascii="Times New Roman" w:eastAsia="Times New Roman" w:hAnsi="Times New Roman" w:cs="Times New Roman"/>
                <w:sz w:val="20"/>
                <w:szCs w:val="20"/>
              </w:rPr>
              <w:t xml:space="preserve">Table </w:t>
            </w:r>
            <w:r w:rsidRPr="003E295E">
              <w:rPr>
                <w:rFonts w:ascii="Times New Roman" w:eastAsia="Times New Roman" w:hAnsi="Times New Roman" w:cs="Times New Roman"/>
                <w:noProof/>
                <w:sz w:val="20"/>
                <w:szCs w:val="20"/>
              </w:rPr>
              <w:t>71</w:t>
            </w:r>
            <w:r w:rsidRPr="003E295E">
              <w:rPr>
                <w:rFonts w:ascii="Times New Roman" w:eastAsia="Times New Roman" w:hAnsi="Times New Roman" w:cs="Times New Roman"/>
                <w:sz w:val="20"/>
                <w:szCs w:val="20"/>
                <w:lang w:val="pt-BR"/>
              </w:rPr>
              <w:fldChar w:fldCharType="end"/>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config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lang w:val="pt-BR"/>
              </w:rPr>
              <w:t>SDRAM Config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SDRAM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Refresh </w:t>
            </w:r>
            <w:proofErr w:type="spellStart"/>
            <w:r w:rsidRPr="003E295E">
              <w:rPr>
                <w:rFonts w:ascii="Times New Roman" w:eastAsia="Times New Roman" w:hAnsi="Times New Roman" w:cs="Times New Roman"/>
                <w:sz w:val="20"/>
                <w:szCs w:val="20"/>
              </w:rPr>
              <w:t>ctl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Refresh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Timing 3</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SDRAM Timing 3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Nvm</w:t>
            </w:r>
            <w:proofErr w:type="spellEnd"/>
            <w:r w:rsidRPr="003E295E">
              <w:rPr>
                <w:rFonts w:ascii="Times New Roman" w:eastAsia="Times New Roman" w:hAnsi="Times New Roman" w:cs="Times New Roman"/>
                <w:sz w:val="20"/>
                <w:szCs w:val="20"/>
              </w:rPr>
              <w:t xml:space="preserve"> timing</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LPDDR2-NVM Timing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Pwr</w:t>
            </w:r>
            <w:proofErr w:type="spellEnd"/>
            <w:r w:rsidRPr="003E295E">
              <w:rPr>
                <w:rFonts w:ascii="Times New Roman" w:eastAsia="Times New Roman" w:hAnsi="Times New Roman" w:cs="Times New Roman"/>
                <w:sz w:val="20"/>
                <w:szCs w:val="20"/>
              </w:rPr>
              <w:t xml:space="preserve"> management</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Power Management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IODFT_TLGC</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IODFT Test Logic Global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Perf </w:t>
            </w:r>
            <w:proofErr w:type="spellStart"/>
            <w:r w:rsidRPr="003E295E">
              <w:rPr>
                <w:rFonts w:ascii="Times New Roman" w:eastAsia="Times New Roman" w:hAnsi="Times New Roman" w:cs="Times New Roman"/>
                <w:sz w:val="20"/>
                <w:szCs w:val="20"/>
              </w:rPr>
              <w:t>ctl</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cfg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 xml:space="preserve">Performance Counter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Perf </w:t>
            </w:r>
            <w:proofErr w:type="spellStart"/>
            <w:r w:rsidRPr="003E295E">
              <w:rPr>
                <w:rFonts w:ascii="Times New Roman" w:eastAsia="Times New Roman" w:hAnsi="Times New Roman" w:cs="Times New Roman"/>
                <w:sz w:val="20"/>
                <w:szCs w:val="20"/>
              </w:rPr>
              <w:t>ctl</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sel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Performance Counter Master Region Select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Read idle </w:t>
            </w:r>
            <w:proofErr w:type="spellStart"/>
            <w:r w:rsidRPr="003E295E">
              <w:rPr>
                <w:rFonts w:ascii="Times New Roman" w:eastAsia="Times New Roman" w:hAnsi="Times New Roman" w:cs="Times New Roman"/>
                <w:sz w:val="20"/>
                <w:szCs w:val="20"/>
              </w:rPr>
              <w:t>ctl</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Read Idle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Irq</w:t>
            </w:r>
            <w:proofErr w:type="spellEnd"/>
            <w:r w:rsidRPr="003E295E">
              <w:rPr>
                <w:rFonts w:ascii="Times New Roman" w:eastAsia="Times New Roman" w:hAnsi="Times New Roman" w:cs="Times New Roman"/>
                <w:sz w:val="20"/>
                <w:szCs w:val="20"/>
              </w:rPr>
              <w:t xml:space="preserve"> enable</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System VBUSM Interrupt Enable Set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Zq</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config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SDRAM Output Impedance Calibration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Temp alert </w:t>
            </w:r>
            <w:proofErr w:type="spellStart"/>
            <w:r w:rsidRPr="003E295E">
              <w:rPr>
                <w:rFonts w:ascii="Times New Roman" w:eastAsia="Times New Roman" w:hAnsi="Times New Roman" w:cs="Times New Roman"/>
                <w:sz w:val="20"/>
                <w:szCs w:val="20"/>
              </w:rPr>
              <w:t>cfg</w:t>
            </w:r>
            <w:proofErr w:type="spellEnd"/>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Temperature Alert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Phy</w:t>
            </w:r>
            <w:proofErr w:type="spellEnd"/>
            <w:r w:rsidRPr="003E295E">
              <w:rPr>
                <w:rFonts w:ascii="Times New Roman" w:eastAsia="Times New Roman" w:hAnsi="Times New Roman" w:cs="Times New Roman"/>
                <w:sz w:val="20"/>
                <w:szCs w:val="20"/>
              </w:rPr>
              <w:t xml:space="preserve"> ctrl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DDR PHY Control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Phy</w:t>
            </w:r>
            <w:proofErr w:type="spellEnd"/>
            <w:r w:rsidRPr="003E295E">
              <w:rPr>
                <w:rFonts w:ascii="Times New Roman" w:eastAsia="Times New Roman" w:hAnsi="Times New Roman" w:cs="Times New Roman"/>
                <w:sz w:val="20"/>
                <w:szCs w:val="20"/>
              </w:rPr>
              <w:t xml:space="preserve"> ctrl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DDR PHY Control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Pri</w:t>
            </w:r>
            <w:proofErr w:type="spellEnd"/>
            <w:r w:rsidRPr="003E295E">
              <w:rPr>
                <w:rFonts w:ascii="Times New Roman" w:eastAsia="Times New Roman" w:hAnsi="Times New Roman" w:cs="Times New Roman"/>
                <w:sz w:val="20"/>
                <w:szCs w:val="20"/>
              </w:rPr>
              <w:t xml:space="preserve"> cos map</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Priority to Class of Service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Mst</w:t>
            </w:r>
            <w:proofErr w:type="spellEnd"/>
            <w:r w:rsidRPr="003E295E">
              <w:rPr>
                <w:rFonts w:ascii="Times New Roman" w:eastAsia="Times New Roman" w:hAnsi="Times New Roman" w:cs="Times New Roman"/>
                <w:sz w:val="20"/>
                <w:szCs w:val="20"/>
              </w:rPr>
              <w:t xml:space="preserve"> id cos map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Master ID to Class of Service 1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Mst</w:t>
            </w:r>
            <w:proofErr w:type="spellEnd"/>
            <w:r w:rsidRPr="003E295E">
              <w:rPr>
                <w:rFonts w:ascii="Times New Roman" w:eastAsia="Times New Roman" w:hAnsi="Times New Roman" w:cs="Times New Roman"/>
                <w:sz w:val="20"/>
                <w:szCs w:val="20"/>
              </w:rPr>
              <w:t xml:space="preserve"> id cos map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Master ID to Class of Service 2 Mapping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ctrl</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ECC Control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addr</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rng</w:t>
            </w:r>
            <w:proofErr w:type="spellEnd"/>
            <w:r w:rsidRPr="003E295E">
              <w:rPr>
                <w:rFonts w:ascii="Times New Roman" w:eastAsia="Times New Roman" w:hAnsi="Times New Roman" w:cs="Times New Roman"/>
                <w:sz w:val="20"/>
                <w:szCs w:val="20"/>
              </w:rPr>
              <w:t xml:space="preserve"> 1</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smartTag w:uri="urn:schemas-microsoft-com:office:smarttags" w:element="place">
              <w:smartTag w:uri="urn:schemas-microsoft-com:office:smarttags" w:element="PlaceName">
                <w:r w:rsidRPr="003E295E">
                  <w:rPr>
                    <w:rFonts w:ascii="Times New Roman" w:eastAsia="Times New Roman" w:hAnsi="Times New Roman" w:cs="Arial"/>
                    <w:sz w:val="20"/>
                    <w:szCs w:val="20"/>
                  </w:rPr>
                  <w:t>ECC</w:t>
                </w:r>
              </w:smartTag>
              <w:r w:rsidRPr="003E295E">
                <w:rPr>
                  <w:rFonts w:ascii="Times New Roman" w:eastAsia="Times New Roman" w:hAnsi="Times New Roman" w:cs="Arial"/>
                  <w:sz w:val="20"/>
                  <w:szCs w:val="20"/>
                </w:rPr>
                <w:t xml:space="preserve"> </w:t>
              </w:r>
              <w:smartTag w:uri="urn:schemas-microsoft-com:office:smarttags" w:element="PlaceName">
                <w:r w:rsidRPr="003E295E">
                  <w:rPr>
                    <w:rFonts w:ascii="Times New Roman" w:eastAsia="Times New Roman" w:hAnsi="Times New Roman" w:cs="Arial"/>
                    <w:sz w:val="20"/>
                    <w:szCs w:val="20"/>
                  </w:rPr>
                  <w:t>Address</w:t>
                </w:r>
              </w:smartTag>
              <w:r w:rsidRPr="003E295E">
                <w:rPr>
                  <w:rFonts w:ascii="Times New Roman" w:eastAsia="Times New Roman" w:hAnsi="Times New Roman" w:cs="Arial"/>
                  <w:sz w:val="20"/>
                  <w:szCs w:val="20"/>
                </w:rPr>
                <w:t xml:space="preserve"> </w:t>
              </w:r>
              <w:smartTag w:uri="urn:schemas-microsoft-com:office:smarttags" w:element="PlaceType">
                <w:r w:rsidRPr="003E295E">
                  <w:rPr>
                    <w:rFonts w:ascii="Times New Roman" w:eastAsia="Times New Roman" w:hAnsi="Times New Roman" w:cs="Arial"/>
                    <w:sz w:val="20"/>
                    <w:szCs w:val="20"/>
                  </w:rPr>
                  <w:t>Range</w:t>
                </w:r>
              </w:smartTag>
            </w:smartTag>
            <w:r w:rsidRPr="003E295E">
              <w:rPr>
                <w:rFonts w:ascii="Times New Roman" w:eastAsia="Times New Roman" w:hAnsi="Times New Roman" w:cs="Arial"/>
                <w:sz w:val="20"/>
                <w:szCs w:val="20"/>
              </w:rPr>
              <w:t xml:space="preserve"> 1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Ecc</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addr</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rng</w:t>
            </w:r>
            <w:proofErr w:type="spellEnd"/>
            <w:r w:rsidRPr="003E295E">
              <w:rPr>
                <w:rFonts w:ascii="Times New Roman" w:eastAsia="Times New Roman" w:hAnsi="Times New Roman" w:cs="Times New Roman"/>
                <w:sz w:val="20"/>
                <w:szCs w:val="20"/>
              </w:rPr>
              <w:t xml:space="preserve"> 2</w:t>
            </w:r>
          </w:p>
        </w:tc>
        <w:tc>
          <w:tcPr>
            <w:tcW w:w="6588" w:type="dxa"/>
          </w:tcPr>
          <w:p w:rsidR="003E295E" w:rsidRPr="003E295E" w:rsidRDefault="003E295E" w:rsidP="003E295E">
            <w:pPr>
              <w:spacing w:after="0" w:line="240" w:lineRule="auto"/>
              <w:rPr>
                <w:rFonts w:ascii="Times New Roman" w:eastAsia="Times New Roman" w:hAnsi="Times New Roman" w:cs="Times New Roman"/>
                <w:sz w:val="20"/>
                <w:szCs w:val="20"/>
              </w:rPr>
            </w:pPr>
            <w:smartTag w:uri="urn:schemas-microsoft-com:office:smarttags" w:element="place">
              <w:smartTag w:uri="urn:schemas-microsoft-com:office:smarttags" w:element="PlaceName">
                <w:r w:rsidRPr="003E295E">
                  <w:rPr>
                    <w:rFonts w:ascii="Times New Roman" w:eastAsia="Times New Roman" w:hAnsi="Times New Roman" w:cs="Arial"/>
                    <w:sz w:val="20"/>
                    <w:szCs w:val="20"/>
                  </w:rPr>
                  <w:t>ECC</w:t>
                </w:r>
              </w:smartTag>
              <w:r w:rsidRPr="003E295E">
                <w:rPr>
                  <w:rFonts w:ascii="Times New Roman" w:eastAsia="Times New Roman" w:hAnsi="Times New Roman" w:cs="Arial"/>
                  <w:sz w:val="20"/>
                  <w:szCs w:val="20"/>
                </w:rPr>
                <w:t xml:space="preserve"> </w:t>
              </w:r>
              <w:smartTag w:uri="urn:schemas-microsoft-com:office:smarttags" w:element="PlaceName">
                <w:r w:rsidRPr="003E295E">
                  <w:rPr>
                    <w:rFonts w:ascii="Times New Roman" w:eastAsia="Times New Roman" w:hAnsi="Times New Roman" w:cs="Arial"/>
                    <w:sz w:val="20"/>
                    <w:szCs w:val="20"/>
                  </w:rPr>
                  <w:t>Address</w:t>
                </w:r>
              </w:smartTag>
              <w:r w:rsidRPr="003E295E">
                <w:rPr>
                  <w:rFonts w:ascii="Times New Roman" w:eastAsia="Times New Roman" w:hAnsi="Times New Roman" w:cs="Arial"/>
                  <w:sz w:val="20"/>
                  <w:szCs w:val="20"/>
                </w:rPr>
                <w:t xml:space="preserve"> </w:t>
              </w:r>
              <w:smartTag w:uri="urn:schemas-microsoft-com:office:smarttags" w:element="PlaceType">
                <w:r w:rsidRPr="003E295E">
                  <w:rPr>
                    <w:rFonts w:ascii="Times New Roman" w:eastAsia="Times New Roman" w:hAnsi="Times New Roman" w:cs="Arial"/>
                    <w:sz w:val="20"/>
                    <w:szCs w:val="20"/>
                  </w:rPr>
                  <w:t>Range</w:t>
                </w:r>
              </w:smartTag>
            </w:smartTag>
            <w:r w:rsidRPr="003E295E">
              <w:rPr>
                <w:rFonts w:ascii="Times New Roman" w:eastAsia="Times New Roman" w:hAnsi="Times New Roman" w:cs="Arial"/>
                <w:sz w:val="20"/>
                <w:szCs w:val="20"/>
              </w:rPr>
              <w:t xml:space="preserve"> 2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Rw</w:t>
            </w:r>
            <w:proofErr w:type="spellEnd"/>
            <w:r w:rsidRPr="003E295E">
              <w:rPr>
                <w:rFonts w:ascii="Times New Roman" w:eastAsia="Times New Roman" w:hAnsi="Times New Roman" w:cs="Times New Roman"/>
                <w:sz w:val="20"/>
                <w:szCs w:val="20"/>
              </w:rPr>
              <w:t>/</w:t>
            </w:r>
            <w:proofErr w:type="spellStart"/>
            <w:r w:rsidRPr="003E295E">
              <w:rPr>
                <w:rFonts w:ascii="Times New Roman" w:eastAsia="Times New Roman" w:hAnsi="Times New Roman" w:cs="Times New Roman"/>
                <w:sz w:val="20"/>
                <w:szCs w:val="20"/>
              </w:rPr>
              <w:t>exc</w:t>
            </w:r>
            <w:proofErr w:type="spellEnd"/>
            <w:r w:rsidRPr="003E295E">
              <w:rPr>
                <w:rFonts w:ascii="Times New Roman" w:eastAsia="Times New Roman" w:hAnsi="Times New Roman" w:cs="Times New Roman"/>
                <w:sz w:val="20"/>
                <w:szCs w:val="20"/>
              </w:rPr>
              <w:t xml:space="preserve"> thresh</w:t>
            </w:r>
          </w:p>
        </w:tc>
        <w:tc>
          <w:tcPr>
            <w:tcW w:w="6588" w:type="dxa"/>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Arial"/>
                <w:sz w:val="20"/>
                <w:szCs w:val="20"/>
              </w:rPr>
              <w:t>Read Write Execution Threshold Register</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114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lastRenderedPageBreak/>
              <w:t>124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19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19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29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29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248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252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256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268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39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39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272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276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288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49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49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50</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51</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51</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52</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52</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324</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53</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53</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328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54</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54</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332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55</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55</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lastRenderedPageBreak/>
              <w:t>336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56</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56</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338</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57</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57</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342</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58</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58</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346</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59</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59</w:t>
            </w:r>
          </w:p>
        </w:tc>
      </w:tr>
      <w:tr w:rsidR="003E295E" w:rsidRPr="003E295E" w:rsidTr="003E295E">
        <w:tc>
          <w:tcPr>
            <w:tcW w:w="1278"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350</w:t>
            </w:r>
          </w:p>
        </w:tc>
        <w:tc>
          <w:tcPr>
            <w:tcW w:w="1710" w:type="dxa"/>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DDR 3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60</w:t>
            </w:r>
          </w:p>
        </w:tc>
        <w:tc>
          <w:tcPr>
            <w:tcW w:w="6588" w:type="dxa"/>
          </w:tcPr>
          <w:p w:rsidR="003E295E" w:rsidRPr="003E295E" w:rsidRDefault="003E295E" w:rsidP="003E295E">
            <w:pPr>
              <w:keepNext/>
              <w:spacing w:after="0" w:line="240" w:lineRule="auto"/>
              <w:rPr>
                <w:rFonts w:ascii="Times New Roman" w:eastAsia="Times New Roman" w:hAnsi="Times New Roman" w:cs="Arial"/>
                <w:sz w:val="20"/>
                <w:szCs w:val="20"/>
              </w:rPr>
            </w:pPr>
            <w:r w:rsidRPr="003E295E">
              <w:rPr>
                <w:rFonts w:ascii="Times New Roman" w:eastAsia="Times New Roman" w:hAnsi="Times New Roman" w:cs="Arial"/>
                <w:sz w:val="20"/>
                <w:szCs w:val="20"/>
              </w:rPr>
              <w:t xml:space="preserve">Chip level </w:t>
            </w:r>
            <w:proofErr w:type="spellStart"/>
            <w:r w:rsidRPr="003E295E">
              <w:rPr>
                <w:rFonts w:ascii="Times New Roman" w:eastAsia="Times New Roman" w:hAnsi="Times New Roman" w:cs="Arial"/>
                <w:sz w:val="20"/>
                <w:szCs w:val="20"/>
              </w:rPr>
              <w:t>config</w:t>
            </w:r>
            <w:proofErr w:type="spellEnd"/>
            <w:r w:rsidRPr="003E295E">
              <w:rPr>
                <w:rFonts w:ascii="Times New Roman" w:eastAsia="Times New Roman" w:hAnsi="Times New Roman" w:cs="Arial"/>
                <w:sz w:val="20"/>
                <w:szCs w:val="20"/>
              </w:rPr>
              <w:t xml:space="preserve"> register 60</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proofErr w:type="gramStart"/>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70</w:t>
      </w:r>
      <w:r w:rsidRPr="003E295E">
        <w:rPr>
          <w:rFonts w:ascii="Times New Roman" w:eastAsia="Times New Roman" w:hAnsi="Times New Roman" w:cs="Times New Roman"/>
          <w:b/>
          <w:sz w:val="24"/>
          <w:szCs w:val="20"/>
        </w:rPr>
        <w:fldChar w:fldCharType="end"/>
      </w:r>
      <w:r w:rsidRPr="003E295E">
        <w:rPr>
          <w:rFonts w:ascii="Times New Roman" w:eastAsia="Times New Roman" w:hAnsi="Times New Roman" w:cs="Times New Roman"/>
          <w:b/>
          <w:sz w:val="24"/>
          <w:szCs w:val="20"/>
        </w:rPr>
        <w:t>.</w:t>
      </w:r>
      <w:proofErr w:type="gramEnd"/>
      <w:r w:rsidRPr="003E295E">
        <w:rPr>
          <w:rFonts w:ascii="Times New Roman" w:eastAsia="Times New Roman" w:hAnsi="Times New Roman" w:cs="Times New Roman"/>
          <w:b/>
          <w:sz w:val="24"/>
          <w:szCs w:val="20"/>
        </w:rPr>
        <w:t xml:space="preserve"> DDR Configuration</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798"/>
        <w:gridCol w:w="798"/>
        <w:gridCol w:w="1596"/>
        <w:gridCol w:w="798"/>
        <w:gridCol w:w="798"/>
        <w:gridCol w:w="798"/>
        <w:gridCol w:w="798"/>
        <w:gridCol w:w="798"/>
        <w:gridCol w:w="798"/>
        <w:gridCol w:w="798"/>
      </w:tblGrid>
      <w:tr w:rsidR="003E295E" w:rsidRPr="003E295E" w:rsidTr="003E295E">
        <w:tc>
          <w:tcPr>
            <w:tcW w:w="9576" w:type="dxa"/>
            <w:gridSpan w:val="11"/>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PLL Configuration Bit Fields</w:t>
            </w:r>
          </w:p>
        </w:tc>
      </w:tr>
      <w:tr w:rsidR="003E295E" w:rsidRPr="003E295E" w:rsidTr="003E295E">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31</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30</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29</w:t>
            </w:r>
          </w:p>
        </w:tc>
        <w:tc>
          <w:tcPr>
            <w:tcW w:w="1596"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16</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15</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8</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7</w:t>
            </w: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79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w:t>
            </w:r>
          </w:p>
        </w:tc>
      </w:tr>
      <w:tr w:rsidR="003E295E" w:rsidRPr="003E295E" w:rsidTr="003E295E">
        <w:tc>
          <w:tcPr>
            <w:tcW w:w="1596" w:type="dxa"/>
            <w:gridSpan w:val="2"/>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 xml:space="preserve">PLL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Ctl</w:t>
            </w:r>
            <w:proofErr w:type="spellEnd"/>
          </w:p>
        </w:tc>
        <w:tc>
          <w:tcPr>
            <w:tcW w:w="3192" w:type="dxa"/>
            <w:gridSpan w:val="3"/>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Multiplier</w:t>
            </w:r>
          </w:p>
        </w:tc>
        <w:tc>
          <w:tcPr>
            <w:tcW w:w="2394" w:type="dxa"/>
            <w:gridSpan w:val="3"/>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Pre-Divider</w:t>
            </w:r>
          </w:p>
        </w:tc>
        <w:tc>
          <w:tcPr>
            <w:tcW w:w="2394" w:type="dxa"/>
            <w:gridSpan w:val="3"/>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Post-divider</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bookmarkStart w:id="0" w:name="_Ref311211709"/>
      <w:proofErr w:type="gramStart"/>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71</w:t>
      </w:r>
      <w:r w:rsidRPr="003E295E">
        <w:rPr>
          <w:rFonts w:ascii="Times New Roman" w:eastAsia="Times New Roman" w:hAnsi="Times New Roman" w:cs="Times New Roman"/>
          <w:b/>
          <w:sz w:val="24"/>
          <w:szCs w:val="20"/>
        </w:rPr>
        <w:fldChar w:fldCharType="end"/>
      </w:r>
      <w:bookmarkEnd w:id="0"/>
      <w:r w:rsidRPr="003E295E">
        <w:rPr>
          <w:rFonts w:ascii="Times New Roman" w:eastAsia="Times New Roman" w:hAnsi="Times New Roman" w:cs="Times New Roman"/>
          <w:b/>
          <w:sz w:val="24"/>
          <w:szCs w:val="20"/>
        </w:rPr>
        <w:t>.</w:t>
      </w:r>
      <w:proofErr w:type="gramEnd"/>
      <w:r w:rsidRPr="003E295E">
        <w:rPr>
          <w:rFonts w:ascii="Times New Roman" w:eastAsia="Times New Roman" w:hAnsi="Times New Roman" w:cs="Times New Roman"/>
          <w:b/>
          <w:sz w:val="24"/>
          <w:szCs w:val="20"/>
        </w:rPr>
        <w:t xml:space="preserve"> DDR PLL Configuration Bit Fields</w:t>
      </w:r>
    </w:p>
    <w:p w:rsidR="003E295E" w:rsidRPr="003E295E" w:rsidRDefault="003E295E" w:rsidP="003E295E">
      <w:pPr>
        <w:spacing w:after="0" w:line="240" w:lineRule="auto"/>
        <w:rPr>
          <w:rFonts w:ascii="Times New Roman" w:eastAsia="Times New Roman"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1620"/>
        <w:gridCol w:w="6318"/>
      </w:tblGrid>
      <w:tr w:rsidR="003E295E" w:rsidRPr="003E295E" w:rsidTr="003E295E">
        <w:tc>
          <w:tcPr>
            <w:tcW w:w="9576" w:type="dxa"/>
            <w:gridSpan w:val="3"/>
            <w:shd w:val="clear" w:color="auto" w:fill="D9D9D9"/>
          </w:tcPr>
          <w:p w:rsidR="003E295E" w:rsidRPr="003E295E" w:rsidRDefault="003E295E" w:rsidP="003E295E">
            <w:pPr>
              <w:spacing w:after="0" w:line="240" w:lineRule="auto"/>
              <w:jc w:val="center"/>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DDR PLL Configuration Field Description</w:t>
            </w:r>
          </w:p>
        </w:tc>
      </w:tr>
      <w:tr w:rsidR="003E295E" w:rsidRPr="003E295E" w:rsidTr="003E295E">
        <w:tc>
          <w:tcPr>
            <w:tcW w:w="163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Field</w:t>
            </w:r>
          </w:p>
        </w:tc>
        <w:tc>
          <w:tcPr>
            <w:tcW w:w="1620"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Value</w:t>
            </w:r>
          </w:p>
        </w:tc>
        <w:tc>
          <w:tcPr>
            <w:tcW w:w="6318" w:type="dxa"/>
            <w:shd w:val="clear" w:color="auto" w:fill="D9D9D9"/>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Description</w:t>
            </w:r>
          </w:p>
        </w:tc>
      </w:tr>
      <w:tr w:rsidR="003E295E" w:rsidRPr="003E295E" w:rsidTr="003E295E">
        <w:tc>
          <w:tcPr>
            <w:tcW w:w="1638" w:type="dxa"/>
            <w:vMerge w:val="restart"/>
          </w:tcPr>
          <w:p w:rsidR="003E295E" w:rsidRPr="003E295E" w:rsidRDefault="003E295E" w:rsidP="003E295E">
            <w:pPr>
              <w:spacing w:after="0" w:line="240" w:lineRule="auto"/>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Pll</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Config</w:t>
            </w:r>
            <w:proofErr w:type="spellEnd"/>
            <w:r w:rsidRPr="003E295E">
              <w:rPr>
                <w:rFonts w:ascii="Times New Roman" w:eastAsia="Times New Roman" w:hAnsi="Times New Roman" w:cs="Times New Roman"/>
                <w:sz w:val="20"/>
                <w:szCs w:val="20"/>
              </w:rPr>
              <w:t xml:space="preserve"> </w:t>
            </w:r>
            <w:proofErr w:type="spellStart"/>
            <w:r w:rsidRPr="003E295E">
              <w:rPr>
                <w:rFonts w:ascii="Times New Roman" w:eastAsia="Times New Roman" w:hAnsi="Times New Roman" w:cs="Times New Roman"/>
                <w:sz w:val="20"/>
                <w:szCs w:val="20"/>
              </w:rPr>
              <w:t>Ctl</w:t>
            </w:r>
            <w:proofErr w:type="spellEnd"/>
          </w:p>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0b00</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proofErr w:type="spellStart"/>
            <w:r w:rsidRPr="003E295E">
              <w:rPr>
                <w:rFonts w:ascii="Times New Roman" w:eastAsia="Times New Roman" w:hAnsi="Times New Roman" w:cs="Times New Roman"/>
                <w:sz w:val="20"/>
                <w:szCs w:val="20"/>
              </w:rPr>
              <w:t>Pll</w:t>
            </w:r>
            <w:proofErr w:type="spellEnd"/>
            <w:r w:rsidRPr="003E295E">
              <w:rPr>
                <w:rFonts w:ascii="Times New Roman" w:eastAsia="Times New Roman" w:hAnsi="Times New Roman" w:cs="Times New Roman"/>
                <w:sz w:val="20"/>
                <w:szCs w:val="20"/>
              </w:rPr>
              <w:t xml:space="preserve"> is not configured</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0b01</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configured only if it is currently disabled or in bypass</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0b10</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configured</w:t>
            </w:r>
          </w:p>
        </w:tc>
      </w:tr>
      <w:tr w:rsidR="003E295E" w:rsidRPr="003E295E" w:rsidTr="003E295E">
        <w:tc>
          <w:tcPr>
            <w:tcW w:w="1638" w:type="dxa"/>
            <w:vMerge/>
          </w:tcPr>
          <w:p w:rsidR="003E295E" w:rsidRPr="003E295E" w:rsidRDefault="003E295E" w:rsidP="003E295E">
            <w:pPr>
              <w:spacing w:after="0" w:line="240" w:lineRule="auto"/>
              <w:rPr>
                <w:rFonts w:ascii="Times New Roman" w:eastAsia="Times New Roman" w:hAnsi="Times New Roman" w:cs="Times New Roman"/>
                <w:sz w:val="20"/>
                <w:szCs w:val="20"/>
              </w:rPr>
            </w:pP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0b11</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is disabled and put into bypass</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Pre-divider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0-255</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Input clock division. The value 0 is treated as pre-divide by 1</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Multiplier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0-16384</w:t>
            </w:r>
          </w:p>
        </w:tc>
        <w:tc>
          <w:tcPr>
            <w:tcW w:w="631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Multiplier. The value is 0 treated as multiply by 1</w:t>
            </w:r>
          </w:p>
        </w:tc>
      </w:tr>
      <w:tr w:rsidR="003E295E" w:rsidRPr="003E295E" w:rsidTr="003E295E">
        <w:tc>
          <w:tcPr>
            <w:tcW w:w="1638"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Post-divider</w:t>
            </w:r>
          </w:p>
        </w:tc>
        <w:tc>
          <w:tcPr>
            <w:tcW w:w="1620" w:type="dxa"/>
          </w:tcPr>
          <w:p w:rsidR="003E295E" w:rsidRPr="003E295E" w:rsidRDefault="003E295E" w:rsidP="003E295E">
            <w:pPr>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0-255</w:t>
            </w:r>
          </w:p>
        </w:tc>
        <w:tc>
          <w:tcPr>
            <w:tcW w:w="6318" w:type="dxa"/>
          </w:tcPr>
          <w:p w:rsidR="003E295E" w:rsidRPr="003E295E" w:rsidRDefault="003E295E" w:rsidP="003E295E">
            <w:pPr>
              <w:keepNext/>
              <w:spacing w:after="0" w:line="240" w:lineRule="auto"/>
              <w:rPr>
                <w:rFonts w:ascii="Times New Roman" w:eastAsia="Times New Roman" w:hAnsi="Times New Roman" w:cs="Times New Roman"/>
                <w:sz w:val="20"/>
                <w:szCs w:val="20"/>
              </w:rPr>
            </w:pPr>
            <w:r w:rsidRPr="003E295E">
              <w:rPr>
                <w:rFonts w:ascii="Times New Roman" w:eastAsia="Times New Roman" w:hAnsi="Times New Roman" w:cs="Times New Roman"/>
                <w:sz w:val="20"/>
                <w:szCs w:val="20"/>
              </w:rPr>
              <w:t>PLL output division. The value 0 is treated as post divide by 1</w:t>
            </w:r>
          </w:p>
        </w:tc>
      </w:tr>
    </w:tbl>
    <w:p w:rsidR="003E295E" w:rsidRPr="003E295E" w:rsidRDefault="003E295E" w:rsidP="003E295E">
      <w:pPr>
        <w:spacing w:before="120" w:after="120" w:line="240" w:lineRule="auto"/>
        <w:rPr>
          <w:rFonts w:ascii="Times New Roman" w:eastAsia="Times New Roman" w:hAnsi="Times New Roman" w:cs="Times New Roman"/>
          <w:b/>
          <w:sz w:val="24"/>
          <w:szCs w:val="20"/>
        </w:rPr>
      </w:pPr>
      <w:proofErr w:type="gramStart"/>
      <w:r w:rsidRPr="003E295E">
        <w:rPr>
          <w:rFonts w:ascii="Times New Roman" w:eastAsia="Times New Roman" w:hAnsi="Times New Roman" w:cs="Times New Roman"/>
          <w:b/>
          <w:sz w:val="24"/>
          <w:szCs w:val="20"/>
        </w:rPr>
        <w:t xml:space="preserve">Table </w:t>
      </w:r>
      <w:r w:rsidRPr="003E295E">
        <w:rPr>
          <w:rFonts w:ascii="Times New Roman" w:eastAsia="Times New Roman" w:hAnsi="Times New Roman" w:cs="Times New Roman"/>
          <w:b/>
          <w:sz w:val="24"/>
          <w:szCs w:val="20"/>
        </w:rPr>
        <w:fldChar w:fldCharType="begin"/>
      </w:r>
      <w:r w:rsidRPr="003E295E">
        <w:rPr>
          <w:rFonts w:ascii="Times New Roman" w:eastAsia="Times New Roman" w:hAnsi="Times New Roman" w:cs="Times New Roman"/>
          <w:b/>
          <w:sz w:val="24"/>
          <w:szCs w:val="20"/>
        </w:rPr>
        <w:instrText xml:space="preserve"> SEQ Table \* ARABIC </w:instrText>
      </w:r>
      <w:r w:rsidRPr="003E295E">
        <w:rPr>
          <w:rFonts w:ascii="Times New Roman" w:eastAsia="Times New Roman" w:hAnsi="Times New Roman" w:cs="Times New Roman"/>
          <w:b/>
          <w:sz w:val="24"/>
          <w:szCs w:val="20"/>
        </w:rPr>
        <w:fldChar w:fldCharType="separate"/>
      </w:r>
      <w:r w:rsidRPr="003E295E">
        <w:rPr>
          <w:rFonts w:ascii="Times New Roman" w:eastAsia="Times New Roman" w:hAnsi="Times New Roman" w:cs="Times New Roman"/>
          <w:b/>
          <w:noProof/>
          <w:sz w:val="24"/>
          <w:szCs w:val="20"/>
        </w:rPr>
        <w:t>72</w:t>
      </w:r>
      <w:r w:rsidRPr="003E295E">
        <w:rPr>
          <w:rFonts w:ascii="Times New Roman" w:eastAsia="Times New Roman" w:hAnsi="Times New Roman" w:cs="Times New Roman"/>
          <w:b/>
          <w:sz w:val="24"/>
          <w:szCs w:val="20"/>
        </w:rPr>
        <w:fldChar w:fldCharType="end"/>
      </w:r>
      <w:r w:rsidRPr="003E295E">
        <w:rPr>
          <w:rFonts w:ascii="Times New Roman" w:eastAsia="Times New Roman" w:hAnsi="Times New Roman" w:cs="Times New Roman"/>
          <w:b/>
          <w:sz w:val="24"/>
          <w:szCs w:val="20"/>
        </w:rPr>
        <w:t>.</w:t>
      </w:r>
      <w:proofErr w:type="gramEnd"/>
      <w:r w:rsidRPr="003E295E">
        <w:rPr>
          <w:rFonts w:ascii="Times New Roman" w:eastAsia="Times New Roman" w:hAnsi="Times New Roman" w:cs="Times New Roman"/>
          <w:b/>
          <w:sz w:val="24"/>
          <w:szCs w:val="20"/>
        </w:rPr>
        <w:t xml:space="preserve"> DDR PLL Configuration Field Descriptions</w:t>
      </w:r>
    </w:p>
    <w:p w:rsidR="003E295E" w:rsidRDefault="003E295E" w:rsidP="00CC10A4"/>
    <w:p w:rsidR="003E295E" w:rsidRPr="003E295E" w:rsidRDefault="003E295E" w:rsidP="004E1635">
      <w:pPr>
        <w:pStyle w:val="Heading3"/>
      </w:pPr>
      <w:r w:rsidRPr="003E295E">
        <w:t>Appending DDR configuration to boot image:</w:t>
      </w:r>
    </w:p>
    <w:p w:rsidR="003E295E" w:rsidRDefault="003E295E" w:rsidP="00CC10A4">
      <w:r>
        <w:t xml:space="preserve">In order to initialize the DDR configuration table the </w:t>
      </w:r>
      <w:proofErr w:type="spellStart"/>
      <w:r>
        <w:t>spiboot</w:t>
      </w:r>
      <w:proofErr w:type="spellEnd"/>
      <w:r>
        <w:t xml:space="preserve"> application image includes a DDR configuration structure in a DATA_SECTION with a #pragma to put the data section into the memory section .emif4Cfg as shown below:</w:t>
      </w:r>
      <w:bookmarkStart w:id="1" w:name="_GoBack"/>
      <w:bookmarkEnd w:id="1"/>
    </w:p>
    <w:p w:rsidR="003E295E" w:rsidRDefault="003E295E" w:rsidP="003E295E">
      <w:pPr>
        <w:rPr>
          <w:noProof/>
        </w:rPr>
      </w:pPr>
      <w:r w:rsidRPr="003E295E">
        <w:lastRenderedPageBreak/>
        <w:drawing>
          <wp:inline distT="0" distB="0" distL="0" distR="0" wp14:anchorId="028EBC4A" wp14:editId="1F5F72B4">
            <wp:extent cx="3398520" cy="416125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98815" cy="4161617"/>
                    </a:xfrm>
                    <a:prstGeom prst="rect">
                      <a:avLst/>
                    </a:prstGeom>
                  </pic:spPr>
                </pic:pic>
              </a:graphicData>
            </a:graphic>
          </wp:inline>
        </w:drawing>
      </w:r>
      <w:r w:rsidRPr="003E295E">
        <w:rPr>
          <w:noProof/>
        </w:rPr>
        <w:t xml:space="preserve"> </w:t>
      </w:r>
      <w:r w:rsidRPr="003E295E">
        <w:drawing>
          <wp:inline distT="0" distB="0" distL="0" distR="0" wp14:anchorId="009326D5" wp14:editId="097F49F8">
            <wp:extent cx="2978395" cy="36728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978654" cy="3673159"/>
                    </a:xfrm>
                    <a:prstGeom prst="rect">
                      <a:avLst/>
                    </a:prstGeom>
                  </pic:spPr>
                </pic:pic>
              </a:graphicData>
            </a:graphic>
          </wp:inline>
        </w:drawing>
      </w:r>
    </w:p>
    <w:p w:rsidR="003E295E" w:rsidRDefault="003E295E" w:rsidP="003E295E">
      <w:pPr>
        <w:rPr>
          <w:noProof/>
        </w:rPr>
      </w:pPr>
    </w:p>
    <w:p w:rsidR="003E295E" w:rsidRDefault="003E295E" w:rsidP="003E295E">
      <w:pPr>
        <w:rPr>
          <w:noProof/>
        </w:rPr>
      </w:pPr>
      <w:r>
        <w:rPr>
          <w:noProof/>
        </w:rPr>
        <w:lastRenderedPageBreak/>
        <w:t xml:space="preserve">The .emif4Cfg section is then placed at </w:t>
      </w:r>
      <w:r w:rsidR="0044490F">
        <w:rPr>
          <w:noProof/>
        </w:rPr>
        <w:t>the DDR configuration table address define by the RBL using the following memory sections defined in the spiboot.cmd file.</w:t>
      </w:r>
    </w:p>
    <w:p w:rsidR="0044490F" w:rsidRPr="00CC10A4" w:rsidRDefault="004E1635" w:rsidP="003E295E">
      <w:r>
        <w:rPr>
          <w:noProof/>
        </w:rPr>
        <mc:AlternateContent>
          <mc:Choice Requires="wpg">
            <w:drawing>
              <wp:anchor distT="0" distB="0" distL="114300" distR="114300" simplePos="0" relativeHeight="251660288" behindDoc="0" locked="0" layoutInCell="1" allowOverlap="1">
                <wp:simplePos x="0" y="0"/>
                <wp:positionH relativeFrom="column">
                  <wp:posOffset>53340</wp:posOffset>
                </wp:positionH>
                <wp:positionV relativeFrom="paragraph">
                  <wp:posOffset>463550</wp:posOffset>
                </wp:positionV>
                <wp:extent cx="3954780" cy="1744980"/>
                <wp:effectExtent l="0" t="0" r="26670" b="26670"/>
                <wp:wrapNone/>
                <wp:docPr id="12" name="Group 12"/>
                <wp:cNvGraphicFramePr/>
                <a:graphic xmlns:a="http://schemas.openxmlformats.org/drawingml/2006/main">
                  <a:graphicData uri="http://schemas.microsoft.com/office/word/2010/wordprocessingGroup">
                    <wpg:wgp>
                      <wpg:cNvGrpSpPr/>
                      <wpg:grpSpPr>
                        <a:xfrm>
                          <a:off x="0" y="0"/>
                          <a:ext cx="3954780" cy="1744980"/>
                          <a:chOff x="0" y="0"/>
                          <a:chExt cx="3954780" cy="1744980"/>
                        </a:xfrm>
                      </wpg:grpSpPr>
                      <wps:wsp>
                        <wps:cNvPr id="10" name="Rectangle 10"/>
                        <wps:cNvSpPr/>
                        <wps:spPr>
                          <a:xfrm>
                            <a:off x="0" y="0"/>
                            <a:ext cx="3954780" cy="19812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0" y="1569720"/>
                            <a:ext cx="1813560" cy="17526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2" o:spid="_x0000_s1026" style="position:absolute;margin-left:4.2pt;margin-top:36.5pt;width:311.4pt;height:137.4pt;z-index:251660288" coordsize="39547,17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">
                <v:rect id="Rectangle 10" o:spid="_x0000_s1027" style="position:absolute;width:39547;height:1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MOocQA&#10;AADbAAAADwAAAGRycy9kb3ducmV2LnhtbESPQWvCQBCF74L/YRnBi9SNpYikrqKFgjeNerC3ITvN&#10;RrOzIbvV+O87h0JvM7w3732zXPe+UXfqYh3YwGyagSIug625MnA+fb4sQMWEbLEJTAaeFGG9Gg6W&#10;mNvw4ILux1QpCeGYowGXUptrHUtHHuM0tMSifYfOY5K1q7Tt8CHhvtGvWTbXHmuWBoctfTgqb8cf&#10;b+DwVZTYXuYztygOO9pO9tX1bW/MeNRv3kEl6tO/+e96ZwVf6OUXGU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DqHEAAAA2wAAAA8AAAAAAAAAAAAAAAAAmAIAAGRycy9k&#10;b3ducmV2LnhtbFBLBQYAAAAABAAEAPUAAACJAwAAAAA=&#10;" filled="f" strokecolor="#00b050" strokeweight="2pt"/>
                <v:rect id="Rectangle 11" o:spid="_x0000_s1028" style="position:absolute;top:15697;width:18135;height:1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OsIA&#10;AADbAAAADwAAAGRycy9kb3ducmV2LnhtbERPTWvCQBC9F/oflil4KWYTKRKiq9iC4C2JemhvQ3aa&#10;Tc3Ohuyq6b/vFgq9zeN9zno72V7caPSdYwVZkoIgbpzuuFVwPu3nOQgfkDX2jknBN3nYbh4f1lho&#10;d+eabsfQihjCvkAFJoShkNI3hiz6xA3Ekft0o8UQ4dhKPeI9htteLtJ0KS12HBsMDvRmqLkcr1ZB&#10;9VE3OLwvM5PX1YFen8v266VUavY07VYgAk3hX/znPug4P4PfX+I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P6s6wgAAANsAAAAPAAAAAAAAAAAAAAAAAJgCAABkcnMvZG93&#10;bnJldi54bWxQSwUGAAAAAAQABAD1AAAAhwMAAAAA&#10;" filled="f" strokecolor="#00b050" strokeweight="2pt"/>
              </v:group>
            </w:pict>
          </mc:Fallback>
        </mc:AlternateContent>
      </w:r>
      <w:r w:rsidRPr="004E1635">
        <w:drawing>
          <wp:inline distT="0" distB="0" distL="0" distR="0" wp14:anchorId="6F026919" wp14:editId="3307C0AB">
            <wp:extent cx="4221846" cy="4336156"/>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21846" cy="4336156"/>
                    </a:xfrm>
                    <a:prstGeom prst="rect">
                      <a:avLst/>
                    </a:prstGeom>
                  </pic:spPr>
                </pic:pic>
              </a:graphicData>
            </a:graphic>
          </wp:inline>
        </w:drawing>
      </w:r>
    </w:p>
    <w:sectPr w:rsidR="0044490F" w:rsidRPr="00CC1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82DD5"/>
    <w:multiLevelType w:val="hybridMultilevel"/>
    <w:tmpl w:val="5AFE4D50"/>
    <w:lvl w:ilvl="0" w:tplc="2D1C0F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9584B"/>
    <w:multiLevelType w:val="hybridMultilevel"/>
    <w:tmpl w:val="FC8E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22B85"/>
    <w:multiLevelType w:val="hybridMultilevel"/>
    <w:tmpl w:val="797CF7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C0521E"/>
    <w:multiLevelType w:val="hybridMultilevel"/>
    <w:tmpl w:val="32041362"/>
    <w:lvl w:ilvl="0" w:tplc="3BE2CD3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A77715"/>
    <w:multiLevelType w:val="hybridMultilevel"/>
    <w:tmpl w:val="836EB97E"/>
    <w:lvl w:ilvl="0" w:tplc="3BE2CD3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A4"/>
    <w:rsid w:val="002735A8"/>
    <w:rsid w:val="00287E44"/>
    <w:rsid w:val="002C05CD"/>
    <w:rsid w:val="00310B4F"/>
    <w:rsid w:val="003E295E"/>
    <w:rsid w:val="003E6789"/>
    <w:rsid w:val="0044490F"/>
    <w:rsid w:val="004E1635"/>
    <w:rsid w:val="00554990"/>
    <w:rsid w:val="00797C6D"/>
    <w:rsid w:val="00A12991"/>
    <w:rsid w:val="00BD0BBD"/>
    <w:rsid w:val="00CC10A4"/>
    <w:rsid w:val="00ED5480"/>
    <w:rsid w:val="00ED7A35"/>
    <w:rsid w:val="00FA0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10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6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16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E16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0A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10B4F"/>
    <w:pPr>
      <w:ind w:left="720"/>
      <w:contextualSpacing/>
    </w:pPr>
  </w:style>
  <w:style w:type="paragraph" w:styleId="BalloonText">
    <w:name w:val="Balloon Text"/>
    <w:basedOn w:val="Normal"/>
    <w:link w:val="BalloonTextChar"/>
    <w:uiPriority w:val="99"/>
    <w:semiHidden/>
    <w:unhideWhenUsed/>
    <w:rsid w:val="00BD0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BBD"/>
    <w:rPr>
      <w:rFonts w:ascii="Tahoma" w:hAnsi="Tahoma" w:cs="Tahoma"/>
      <w:sz w:val="16"/>
      <w:szCs w:val="16"/>
    </w:rPr>
  </w:style>
  <w:style w:type="paragraph" w:customStyle="1" w:styleId="Default">
    <w:name w:val="Default"/>
    <w:rsid w:val="002735A8"/>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4E16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163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E1635"/>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10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6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16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E16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0A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10B4F"/>
    <w:pPr>
      <w:ind w:left="720"/>
      <w:contextualSpacing/>
    </w:pPr>
  </w:style>
  <w:style w:type="paragraph" w:styleId="BalloonText">
    <w:name w:val="Balloon Text"/>
    <w:basedOn w:val="Normal"/>
    <w:link w:val="BalloonTextChar"/>
    <w:uiPriority w:val="99"/>
    <w:semiHidden/>
    <w:unhideWhenUsed/>
    <w:rsid w:val="00BD0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BBD"/>
    <w:rPr>
      <w:rFonts w:ascii="Tahoma" w:hAnsi="Tahoma" w:cs="Tahoma"/>
      <w:sz w:val="16"/>
      <w:szCs w:val="16"/>
    </w:rPr>
  </w:style>
  <w:style w:type="paragraph" w:customStyle="1" w:styleId="Default">
    <w:name w:val="Default"/>
    <w:rsid w:val="002735A8"/>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4E16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163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E163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9</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13109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Prabhu, Rahul</dc:creator>
  <cp:lastModifiedBy>Prabhu, Rahul</cp:lastModifiedBy>
  <cp:revision>1</cp:revision>
  <dcterms:created xsi:type="dcterms:W3CDTF">2016-07-05T17:00:00Z</dcterms:created>
  <dcterms:modified xsi:type="dcterms:W3CDTF">2016-07-05T22:12:00Z</dcterms:modified>
</cp:coreProperties>
</file>