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B341B" w14:textId="77777777" w:rsidR="00AD124A" w:rsidRDefault="00AD124A" w:rsidP="00AD124A">
      <w:pPr>
        <w:rPr>
          <w:rFonts w:ascii="Microsoft YaHei" w:eastAsia="Microsoft YaHei" w:hAnsi="Microsoft YaHei" w:cs="Tahom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根据TPS541-Q1这颗芯片的DS文档，有以下问题，请您帮忙解答：</w:t>
      </w:r>
    </w:p>
    <w:p w14:paraId="584AEAEA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4D22FDA1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- </w:t>
      </w:r>
    </w:p>
    <w:p w14:paraId="5268F589" w14:textId="17218893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/>
          <w:noProof/>
          <w:color w:val="000000"/>
          <w:sz w:val="24"/>
          <w:szCs w:val="24"/>
        </w:rPr>
        <w:drawing>
          <wp:inline distT="0" distB="0" distL="0" distR="0" wp14:anchorId="2FB1635E" wp14:editId="42B0E3D7">
            <wp:extent cx="5943600" cy="1131570"/>
            <wp:effectExtent l="0" t="0" r="0" b="0"/>
            <wp:docPr id="5" name="图片 5" descr="cid:__aliyun156472696477147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_aliyun15647269647714727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5FC3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根据上面截图中的公式，可以得到一个最小电感值。我想问，此处电感值是否应有上限限制，另外，电感值大小，会对基于该芯片设计的电源有怎么样的印象，是否有一个最合适的电感值得选择计算方法？</w:t>
      </w:r>
    </w:p>
    <w:p w14:paraId="66869142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37F6D83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A9920F1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3F919C09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01BE0FB" w14:textId="10D3D8AB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- </w:t>
      </w:r>
      <w:r>
        <w:rPr>
          <w:rFonts w:ascii="Microsoft YaHei" w:eastAsia="Microsoft YaHei" w:hAnsi="Microsoft YaHei" w:cs="Tahoma"/>
          <w:noProof/>
          <w:color w:val="000000"/>
          <w:sz w:val="24"/>
          <w:szCs w:val="24"/>
        </w:rPr>
        <w:drawing>
          <wp:inline distT="0" distB="0" distL="0" distR="0" wp14:anchorId="433DE27E" wp14:editId="53983270">
            <wp:extent cx="5943600" cy="810260"/>
            <wp:effectExtent l="0" t="0" r="0" b="8890"/>
            <wp:docPr id="4" name="图片 4" descr="cid:__aliyun15647269647714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_aliyun15647269647714727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E39C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上面截图中的内容，如果说 3KHz 到 30KHz 区间范围是属于芯片自带属性，不需要了解由来原因，那么后面这个2590 Hz 到24 KHz的这个特性，应该是怎么计算得到的？落实到具体设计中，应该如何选择或计算得到这个频率范围？</w:t>
      </w:r>
    </w:p>
    <w:p w14:paraId="1632BD21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338E4C38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750EC0C7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2069A96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626555EA" w14:textId="2D10963E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- </w:t>
      </w:r>
      <w:r>
        <w:rPr>
          <w:rFonts w:ascii="Microsoft YaHei" w:eastAsia="Microsoft YaHei" w:hAnsi="Microsoft YaHei" w:cs="Tahoma"/>
          <w:noProof/>
          <w:color w:val="000000"/>
          <w:sz w:val="24"/>
          <w:szCs w:val="24"/>
        </w:rPr>
        <w:drawing>
          <wp:inline distT="0" distB="0" distL="0" distR="0" wp14:anchorId="3826D158" wp14:editId="31372EF1">
            <wp:extent cx="5943600" cy="1149985"/>
            <wp:effectExtent l="0" t="0" r="0" b="0"/>
            <wp:docPr id="3" name="图片 3" descr="cid:__aliyun15647269647714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_aliyun15647269647714727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DE1A6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lastRenderedPageBreak/>
        <w:t>上面截图中的公式，底下注释里写的△VPP并没有在公式里出现，是不是有勘误？</w:t>
      </w:r>
    </w:p>
    <w:p w14:paraId="17E68FDF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另外，根据注释的解释，NC是指输出电容的个数。不同电容产品会有不同的ESR特性和容值，请问这个公式如何体现这两个特性区别的影响？（比如陶瓷电容和铝电解电容并联时，这两种电容肯定会有较大的容值和ESR区分）。</w:t>
      </w:r>
    </w:p>
    <w:p w14:paraId="032A2D71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根据上个问题延展一下，那么公式中的ESRMAX这个参数，是不是应该理解成所有并联在一起的输出电容的等效ESR的最大值？</w:t>
      </w:r>
    </w:p>
    <w:p w14:paraId="041DE9D9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0AA0DA3E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7E12DAA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74A1C9B2" w14:textId="54DBBC34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-</w:t>
      </w:r>
      <w:r>
        <w:rPr>
          <w:rFonts w:ascii="Microsoft YaHei" w:eastAsia="Microsoft YaHei" w:hAnsi="Microsoft YaHei" w:cs="Tahoma"/>
          <w:noProof/>
          <w:color w:val="000000"/>
          <w:sz w:val="24"/>
          <w:szCs w:val="24"/>
        </w:rPr>
        <w:drawing>
          <wp:inline distT="0" distB="0" distL="0" distR="0" wp14:anchorId="4439E114" wp14:editId="5E49EB7B">
            <wp:extent cx="5943600" cy="1119505"/>
            <wp:effectExtent l="0" t="0" r="0" b="4445"/>
            <wp:docPr id="2" name="图片 2" descr="cid:__aliyun15647269647714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__aliyun15647269647714727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9D08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上面这个公式，分母处的式子，按照常用参数计算，大概率会是一个负数啊（Lout大约是个 uH 数量级，FSW是个 KHz 数量级），这是怎么解释？是否存在勘误？</w:t>
      </w:r>
    </w:p>
    <w:p w14:paraId="546C4759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58F9FC85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09595655" w14:textId="2C030375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-</w:t>
      </w:r>
      <w:r>
        <w:rPr>
          <w:rFonts w:ascii="Microsoft YaHei" w:eastAsia="Microsoft YaHei" w:hAnsi="Microsoft YaHei" w:cs="Tahoma"/>
          <w:noProof/>
          <w:color w:val="000000"/>
          <w:sz w:val="24"/>
          <w:szCs w:val="24"/>
        </w:rPr>
        <w:drawing>
          <wp:inline distT="0" distB="0" distL="0" distR="0" wp14:anchorId="7B7C9A5F" wp14:editId="340E84A2">
            <wp:extent cx="5943600" cy="401320"/>
            <wp:effectExtent l="0" t="0" r="0" b="0"/>
            <wp:docPr id="1" name="图片 1" descr="cid:__aliyun156472696477147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_aliyun15647269647714727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B074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cs="Tahoma" w:hint="eastAsia"/>
          <w:color w:val="000000"/>
          <w:sz w:val="24"/>
          <w:szCs w:val="24"/>
        </w:rPr>
        <w:t>根据上面公式（11），并不能计算出上面截图中的84.9mA这个结论。另外，这个10.05KHz 是怎么计算得到的？</w:t>
      </w:r>
    </w:p>
    <w:p w14:paraId="2FEB271C" w14:textId="77777777" w:rsidR="00AD124A" w:rsidRDefault="00AD124A" w:rsidP="00AD124A">
      <w:pPr>
        <w:rPr>
          <w:rFonts w:ascii="Microsoft YaHei" w:eastAsia="Microsoft YaHei" w:hAnsi="Microsoft YaHei" w:cs="Tahoma" w:hint="eastAsia"/>
          <w:color w:val="000000"/>
          <w:sz w:val="24"/>
          <w:szCs w:val="24"/>
        </w:rPr>
      </w:pPr>
    </w:p>
    <w:p w14:paraId="712DDD71" w14:textId="77777777" w:rsidR="00C16CBF" w:rsidRDefault="00C16CBF">
      <w:bookmarkStart w:id="0" w:name="_GoBack"/>
      <w:bookmarkEnd w:id="0"/>
    </w:p>
    <w:sectPr w:rsidR="00C1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85223" w14:textId="77777777" w:rsidR="0060013C" w:rsidRDefault="0060013C" w:rsidP="00AD124A">
      <w:r>
        <w:separator/>
      </w:r>
    </w:p>
  </w:endnote>
  <w:endnote w:type="continuationSeparator" w:id="0">
    <w:p w14:paraId="31D878A2" w14:textId="77777777" w:rsidR="0060013C" w:rsidRDefault="0060013C" w:rsidP="00AD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5497B" w14:textId="77777777" w:rsidR="0060013C" w:rsidRDefault="0060013C" w:rsidP="00AD124A">
      <w:r>
        <w:separator/>
      </w:r>
    </w:p>
  </w:footnote>
  <w:footnote w:type="continuationSeparator" w:id="0">
    <w:p w14:paraId="6F7012E9" w14:textId="77777777" w:rsidR="0060013C" w:rsidRDefault="0060013C" w:rsidP="00AD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33"/>
    <w:rsid w:val="0060013C"/>
    <w:rsid w:val="00957F33"/>
    <w:rsid w:val="00AD124A"/>
    <w:rsid w:val="00C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397557-E787-4DB7-9845-71971B8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24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24A"/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D124A"/>
    <w:rPr>
      <w:rFonts w:ascii="Microsoft YaHei UI" w:eastAsia="Microsoft YaHei U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__aliyun156472696477147275" TargetMode="External"/><Relationship Id="rId3" Type="http://schemas.openxmlformats.org/officeDocument/2006/relationships/webSettings" Target="webSettings.xml"/><Relationship Id="rId7" Type="http://schemas.openxmlformats.org/officeDocument/2006/relationships/image" Target="cid:__aliyun156472696477147272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__aliyun156472696477147274" TargetMode="External"/><Relationship Id="rId5" Type="http://schemas.openxmlformats.org/officeDocument/2006/relationships/endnotes" Target="endnotes.xml"/><Relationship Id="rId15" Type="http://schemas.openxmlformats.org/officeDocument/2006/relationships/image" Target="cid:__aliyun156472696477147276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__aliyun15647269647714727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Yang</dc:creator>
  <cp:keywords/>
  <dc:description/>
  <cp:lastModifiedBy>Milo Yang</cp:lastModifiedBy>
  <cp:revision>2</cp:revision>
  <dcterms:created xsi:type="dcterms:W3CDTF">2019-08-02T12:06:00Z</dcterms:created>
  <dcterms:modified xsi:type="dcterms:W3CDTF">2019-08-02T12:06:00Z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iteId">
    <vt:lpwstr>0beb0c35-9cbb-4feb-99e5-589e415c7944</vt:lpwstr>
  </property>
  <property fmtid="{D5CDD505-2E9C-101B-9397-08002B2CF9AE}" pid="4" name="MSIP_Label_879e395e-e3b5-421f-8616-70a10f9451af_Owner">
    <vt:lpwstr>Milo.Yang@arrow.com</vt:lpwstr>
  </property>
  <property fmtid="{D5CDD505-2E9C-101B-9397-08002B2CF9AE}" pid="5" name="MSIP_Label_879e395e-e3b5-421f-8616-70a10f9451af_SetDate">
    <vt:lpwstr>2019-08-02T12:06:32.7852265Z</vt:lpwstr>
  </property>
  <property fmtid="{D5CDD505-2E9C-101B-9397-08002B2CF9AE}" pid="6" name="MSIP_Label_879e395e-e3b5-421f-8616-70a10f9451af_Name">
    <vt:lpwstr>Public</vt:lpwstr>
  </property>
  <property fmtid="{D5CDD505-2E9C-101B-9397-08002B2CF9AE}" pid="7" name="MSIP_Label_879e395e-e3b5-421f-8616-70a10f9451af_Application">
    <vt:lpwstr>Microsoft Azure Information Protection</vt:lpwstr>
  </property>
  <property fmtid="{D5CDD505-2E9C-101B-9397-08002B2CF9AE}" pid="8" name="MSIP_Label_879e395e-e3b5-421f-8616-70a10f9451af_Extended_MSFT_Method">
    <vt:lpwstr>Automatic</vt:lpwstr>
  </property>
  <property fmtid="{D5CDD505-2E9C-101B-9397-08002B2CF9AE}" pid="9" name="Sensitivity">
    <vt:lpwstr>Public</vt:lpwstr>
  </property>
</Properties>
</file>