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AF5B" w14:textId="5E468930" w:rsidR="00C50EC3" w:rsidRPr="00C50EC3" w:rsidRDefault="00C50EC3" w:rsidP="00C50EC3">
      <w:r w:rsidRPr="00C50EC3">
        <w:drawing>
          <wp:inline distT="0" distB="0" distL="0" distR="0" wp14:anchorId="34DF1640" wp14:editId="1C1149BD">
            <wp:extent cx="5731510" cy="1642110"/>
            <wp:effectExtent l="0" t="0" r="2540" b="15240"/>
            <wp:docPr id="117732515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1525816700743782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0A48" w14:textId="77777777" w:rsidR="00C50EC3" w:rsidRPr="00C50EC3" w:rsidRDefault="00C50EC3" w:rsidP="00C50EC3">
      <w:pPr>
        <w:rPr>
          <w:rFonts w:hint="eastAsia"/>
        </w:rPr>
      </w:pPr>
      <w:r w:rsidRPr="00C50EC3">
        <w:rPr>
          <w:rFonts w:hint="eastAsia"/>
        </w:rPr>
        <w:t>我们现在使用贵司的</w:t>
      </w:r>
      <w:r w:rsidRPr="00C50EC3">
        <w:t>ADS8685W</w:t>
      </w:r>
      <w:r w:rsidRPr="00C50EC3">
        <w:rPr>
          <w:rFonts w:hint="eastAsia"/>
        </w:rPr>
        <w:t>进行采样，现在遇到的问题的采集精度很不好。电路原理如上图，红色为一次测试案例，用一节南孚电池直接作为信号输入送入到</w:t>
      </w:r>
      <w:r w:rsidRPr="00C50EC3">
        <w:t>ADC</w:t>
      </w:r>
      <w:r w:rsidRPr="00C50EC3">
        <w:rPr>
          <w:rFonts w:hint="eastAsia"/>
        </w:rPr>
        <w:t>进行采集，电路板上的其他前端电路都断开了，这时采集的值也会有</w:t>
      </w:r>
      <w:r w:rsidRPr="00C50EC3">
        <w:t>6</w:t>
      </w:r>
      <w:r w:rsidRPr="00C50EC3">
        <w:rPr>
          <w:rFonts w:hint="eastAsia"/>
        </w:rPr>
        <w:t>个</w:t>
      </w:r>
      <w:r w:rsidRPr="00C50EC3">
        <w:t>mV</w:t>
      </w:r>
      <w:r w:rsidRPr="00C50EC3">
        <w:rPr>
          <w:rFonts w:hint="eastAsia"/>
        </w:rPr>
        <w:t>以上的波动。下图为用示波器测量的</w:t>
      </w:r>
      <w:r w:rsidRPr="00C50EC3">
        <w:t>SPI</w:t>
      </w:r>
      <w:r w:rsidRPr="00C50EC3">
        <w:rPr>
          <w:rFonts w:hint="eastAsia"/>
        </w:rPr>
        <w:t>的波形图：</w:t>
      </w:r>
    </w:p>
    <w:p w14:paraId="340725ED" w14:textId="4021DFF9" w:rsidR="00C50EC3" w:rsidRDefault="00C50EC3" w:rsidP="00C50EC3">
      <w:r w:rsidRPr="00C50EC3">
        <w:drawing>
          <wp:inline distT="0" distB="0" distL="0" distR="0" wp14:anchorId="6D656DAA" wp14:editId="25F981BE">
            <wp:extent cx="4267200" cy="2583180"/>
            <wp:effectExtent l="0" t="0" r="0" b="7620"/>
            <wp:docPr id="2264718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583043044159358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EC3">
        <w:drawing>
          <wp:inline distT="0" distB="0" distL="0" distR="0" wp14:anchorId="672CF97C" wp14:editId="3FC93B6C">
            <wp:extent cx="4434840" cy="2575560"/>
            <wp:effectExtent l="0" t="0" r="3810" b="15240"/>
            <wp:docPr id="210975189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93420558836233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012E" w14:textId="77777777" w:rsidR="00C50EC3" w:rsidRDefault="00C50EC3" w:rsidP="00C50EC3"/>
    <w:p w14:paraId="242ACD47" w14:textId="77777777" w:rsidR="00C50EC3" w:rsidRDefault="00C50EC3" w:rsidP="00C50EC3"/>
    <w:p w14:paraId="5DF95B82" w14:textId="77777777" w:rsidR="00C50EC3" w:rsidRPr="00C50EC3" w:rsidRDefault="00C50EC3" w:rsidP="00C50EC3">
      <w:pPr>
        <w:rPr>
          <w:rFonts w:hint="eastAsia"/>
        </w:rPr>
      </w:pPr>
    </w:p>
    <w:p w14:paraId="1146D0AA" w14:textId="77777777" w:rsidR="00C50EC3" w:rsidRPr="00C50EC3" w:rsidRDefault="00C50EC3" w:rsidP="00C50EC3">
      <w:pPr>
        <w:rPr>
          <w:rFonts w:hint="eastAsia"/>
        </w:rPr>
      </w:pPr>
      <w:r w:rsidRPr="00C50EC3">
        <w:rPr>
          <w:rFonts w:hint="eastAsia"/>
        </w:rPr>
        <w:lastRenderedPageBreak/>
        <w:t>下图为测量的时钟与</w:t>
      </w:r>
      <w:r w:rsidRPr="00C50EC3">
        <w:t>SDO</w:t>
      </w:r>
    </w:p>
    <w:p w14:paraId="64BFBBE2" w14:textId="580FEF65" w:rsidR="00C50EC3" w:rsidRPr="00C50EC3" w:rsidRDefault="00C50EC3" w:rsidP="00C50EC3">
      <w:pPr>
        <w:rPr>
          <w:rFonts w:hint="eastAsia"/>
        </w:rPr>
      </w:pPr>
      <w:r w:rsidRPr="00C50EC3">
        <w:drawing>
          <wp:inline distT="0" distB="0" distL="0" distR="0" wp14:anchorId="436BE516" wp14:editId="0C7A02C7">
            <wp:extent cx="4648200" cy="2811780"/>
            <wp:effectExtent l="0" t="0" r="0" b="7620"/>
            <wp:docPr id="17742959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777713344370411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EC3">
        <w:drawing>
          <wp:inline distT="0" distB="0" distL="0" distR="0" wp14:anchorId="1D404B12" wp14:editId="42387F57">
            <wp:extent cx="3497580" cy="3284220"/>
            <wp:effectExtent l="0" t="0" r="7620" b="11430"/>
            <wp:docPr id="37010150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mail_0.44455358048100346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BACC" w14:textId="77777777" w:rsidR="00C50EC3" w:rsidRPr="00C50EC3" w:rsidRDefault="00C50EC3" w:rsidP="00C50EC3">
      <w:pPr>
        <w:rPr>
          <w:rFonts w:hint="eastAsia"/>
        </w:rPr>
      </w:pPr>
      <w:r w:rsidRPr="00C50EC3">
        <w:rPr>
          <w:rFonts w:hint="eastAsia"/>
        </w:rPr>
        <w:t>当前使用的</w:t>
      </w:r>
      <w:r w:rsidRPr="00C50EC3">
        <w:t>SCK</w:t>
      </w:r>
      <w:r w:rsidRPr="00C50EC3">
        <w:rPr>
          <w:rFonts w:hint="eastAsia"/>
        </w:rPr>
        <w:t>频率为</w:t>
      </w:r>
      <w:r w:rsidRPr="00C50EC3">
        <w:t>4M</w:t>
      </w:r>
      <w:r w:rsidRPr="00C50EC3">
        <w:rPr>
          <w:rFonts w:hint="eastAsia"/>
        </w:rPr>
        <w:t>，相位设置如上边右图。</w:t>
      </w:r>
    </w:p>
    <w:p w14:paraId="19E5FAF4" w14:textId="77777777" w:rsidR="00C50EC3" w:rsidRPr="00C50EC3" w:rsidRDefault="00C50EC3" w:rsidP="00C50EC3">
      <w:pPr>
        <w:rPr>
          <w:rFonts w:hint="eastAsia"/>
        </w:rPr>
      </w:pPr>
      <w:r w:rsidRPr="00C50EC3">
        <w:rPr>
          <w:rFonts w:hint="eastAsia"/>
        </w:rPr>
        <w:t>在使用中进行了各种实验，其中只有当将</w:t>
      </w:r>
      <w:r w:rsidRPr="00C50EC3">
        <w:t>5,6</w:t>
      </w:r>
      <w:r w:rsidRPr="00C50EC3">
        <w:rPr>
          <w:rFonts w:hint="eastAsia"/>
        </w:rPr>
        <w:t>脚同时短接到地时跳动才会减小到</w:t>
      </w:r>
      <w:r w:rsidRPr="00C50EC3">
        <w:t>1mV</w:t>
      </w:r>
      <w:r w:rsidRPr="00C50EC3">
        <w:rPr>
          <w:rFonts w:hint="eastAsia"/>
        </w:rPr>
        <w:t>。请给以使用方面的指导谢谢。</w:t>
      </w:r>
    </w:p>
    <w:p w14:paraId="142D32B7" w14:textId="77777777" w:rsidR="00B66A20" w:rsidRPr="00C50EC3" w:rsidRDefault="00B66A20"/>
    <w:sectPr w:rsidR="00B66A20" w:rsidRPr="00C50EC3" w:rsidSect="00B66A2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9B"/>
    <w:rsid w:val="005C651C"/>
    <w:rsid w:val="00B66A20"/>
    <w:rsid w:val="00C50EC3"/>
    <w:rsid w:val="00F264B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1B2D"/>
  <w15:chartTrackingRefBased/>
  <w15:docId w15:val="{FBCD7FDA-2D5F-4E77-8D34-76BA4D1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2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2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2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2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2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2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2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2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2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72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2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2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2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2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C39FB3B8@8544D64A.97E28A690000000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cid:7A01968D@A2903845.97E28A6900000000.png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4B0CE152@D86C3A09.97E28A6900000000.png" TargetMode="External"/><Relationship Id="rId5" Type="http://schemas.openxmlformats.org/officeDocument/2006/relationships/image" Target="cid:E57CB8C5@8B0D0861.97E28A6900000000.pn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cid:EBAADF1D@FE5F0E74.97E28A6900000000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126</Characters>
  <Application>Microsoft Office Word</Application>
  <DocSecurity>0</DocSecurity>
  <Lines>7</Lines>
  <Paragraphs>4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Guangfeng Wei</dc:creator>
  <cp:keywords/>
  <dc:description/>
  <cp:lastModifiedBy>Guangfeng Wei</cp:lastModifiedBy>
  <cp:revision>2</cp:revision>
  <dcterms:created xsi:type="dcterms:W3CDTF">2026-02-10T08:13:00Z</dcterms:created>
  <dcterms:modified xsi:type="dcterms:W3CDTF">2026-02-10T08:14:00Z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2026-02-10T08:14:10Z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97ff9bdf-8ac7-4dfd-998e-abfcd74d489a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