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C5823A" w14:textId="3753C921" w:rsidR="002B2BA9" w:rsidRPr="00102B7E" w:rsidRDefault="00102B7E" w:rsidP="002B2BA9">
      <w:pPr>
        <w:pStyle w:val="a7"/>
        <w:jc w:val="center"/>
        <w:rPr>
          <w:b/>
          <w:bCs/>
          <w:sz w:val="27"/>
          <w:szCs w:val="27"/>
        </w:rPr>
      </w:pPr>
      <w:r w:rsidRPr="00102B7E">
        <w:rPr>
          <w:rFonts w:hint="eastAsia"/>
          <w:b/>
          <w:bCs/>
          <w:sz w:val="27"/>
          <w:szCs w:val="27"/>
        </w:rPr>
        <w:t>关于使用</w:t>
      </w:r>
      <w:r w:rsidRPr="00102B7E">
        <w:rPr>
          <w:b/>
          <w:bCs/>
          <w:sz w:val="27"/>
          <w:szCs w:val="27"/>
        </w:rPr>
        <w:t>ISO3082隔离后总线接地问题</w:t>
      </w:r>
    </w:p>
    <w:p w14:paraId="5557A778" w14:textId="409D5815" w:rsidR="002B1EF5" w:rsidRDefault="002B1EF5" w:rsidP="002B1EF5">
      <w:pPr>
        <w:pStyle w:val="a7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6C672A39" wp14:editId="43CA34AA">
            <wp:extent cx="4842510" cy="19818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7630" cy="20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8F598" w14:textId="63959B3C" w:rsidR="002B1EF5" w:rsidRDefault="002B1EF5" w:rsidP="002B1EF5">
      <w:pPr>
        <w:pStyle w:val="a7"/>
        <w:jc w:val="center"/>
        <w:rPr>
          <w:rFonts w:hint="eastAsia"/>
          <w:sz w:val="27"/>
          <w:szCs w:val="27"/>
        </w:rPr>
      </w:pPr>
      <w:r>
        <w:rPr>
          <w:noProof/>
        </w:rPr>
        <w:drawing>
          <wp:inline distT="0" distB="0" distL="0" distR="0" wp14:anchorId="7D714B7F" wp14:editId="491FFD15">
            <wp:extent cx="4968240" cy="2001546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8934" cy="200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06AD" w14:textId="43397AD3" w:rsidR="002B1EF5" w:rsidRDefault="002B1EF5" w:rsidP="002B1EF5">
      <w:pPr>
        <w:pStyle w:val="a7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0F29C506" wp14:editId="689B7525">
            <wp:extent cx="4271010" cy="330757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5758" cy="334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74814" w14:textId="1EC08827" w:rsidR="002B2BA9" w:rsidRPr="009B5593" w:rsidRDefault="002B2BA9" w:rsidP="00197403">
      <w:pPr>
        <w:pStyle w:val="a7"/>
        <w:ind w:firstLineChars="200" w:firstLine="480"/>
      </w:pPr>
      <w:r w:rsidRPr="009B5593">
        <w:lastRenderedPageBreak/>
        <w:t>我们使用ISO3082作为隔离通信总线使用，每一个设备再RS485端口都采用</w:t>
      </w:r>
      <w:r w:rsidR="002B1EF5" w:rsidRPr="009B5593">
        <w:rPr>
          <w:rFonts w:hint="eastAsia"/>
        </w:rPr>
        <w:t>如</w:t>
      </w:r>
      <w:r w:rsidRPr="009B5593">
        <w:t>上图3这样，信号和电源均独立隔离。然后所有设备通过A、B线挂在总线上，如上图1的组网拓扑。目前测试量总线A\B上的波形如下：</w:t>
      </w:r>
    </w:p>
    <w:p w14:paraId="6CC50C1E" w14:textId="77777777" w:rsidR="002B2BA9" w:rsidRPr="009B5593" w:rsidRDefault="002B2BA9" w:rsidP="002B2BA9">
      <w:pPr>
        <w:pStyle w:val="a7"/>
      </w:pPr>
      <w:r w:rsidRPr="009B5593">
        <w:t>1.总线上各个设备接地如上图2a一样，总线波形：</w:t>
      </w:r>
    </w:p>
    <w:p w14:paraId="5E6EC778" w14:textId="2A51845C" w:rsidR="002B2BA9" w:rsidRPr="002B2BA9" w:rsidRDefault="00547EF6" w:rsidP="009B5593">
      <w:pPr>
        <w:pStyle w:val="a7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144F868E" wp14:editId="7109646F">
            <wp:extent cx="4798060" cy="3196484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9851" cy="320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2813" w14:textId="77777777" w:rsidR="002B2BA9" w:rsidRPr="009B5593" w:rsidRDefault="002B2BA9" w:rsidP="002B2BA9">
      <w:pPr>
        <w:pStyle w:val="a7"/>
      </w:pPr>
      <w:r w:rsidRPr="009B5593">
        <w:t>2.总线上各设备接地如上图2b一样，总线的波形：</w:t>
      </w:r>
    </w:p>
    <w:p w14:paraId="70F946CD" w14:textId="6999F31B" w:rsidR="002B2BA9" w:rsidRPr="002B2BA9" w:rsidRDefault="00547EF6" w:rsidP="009B5593">
      <w:pPr>
        <w:pStyle w:val="a7"/>
        <w:jc w:val="center"/>
        <w:rPr>
          <w:sz w:val="27"/>
          <w:szCs w:val="27"/>
        </w:rPr>
      </w:pPr>
      <w:r>
        <w:rPr>
          <w:noProof/>
        </w:rPr>
        <w:drawing>
          <wp:inline distT="0" distB="0" distL="0" distR="0" wp14:anchorId="52103BDB" wp14:editId="240F51D8">
            <wp:extent cx="4467860" cy="2670879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5134" cy="267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21D4" w14:textId="778C4570" w:rsidR="002B2BA9" w:rsidRPr="009B5593" w:rsidRDefault="002B2BA9" w:rsidP="002B2BA9">
      <w:pPr>
        <w:pStyle w:val="a7"/>
      </w:pPr>
      <w:r>
        <w:rPr>
          <w:sz w:val="27"/>
          <w:szCs w:val="27"/>
        </w:rPr>
        <w:t> </w:t>
      </w:r>
      <w:r w:rsidRPr="009B5593">
        <w:t>上面的测试时示波器接到A\B脚上，接地端子接到类似图3的Isolated GND，从上面实测波形看到，按图2a接法，总线上有一个1.5V左右的100Hz的噪声纹波。将所有设备的Isolated GND接通后，这个噪声消失。但无论是2a接法还是2b接法，通讯都是正常的。</w:t>
      </w:r>
    </w:p>
    <w:p w14:paraId="320102C9" w14:textId="5B50D6BE" w:rsidR="002B2BA9" w:rsidRPr="009B5593" w:rsidRDefault="002B2BA9" w:rsidP="002B2BA9">
      <w:pPr>
        <w:pStyle w:val="a7"/>
      </w:pPr>
      <w:r w:rsidRPr="009B5593">
        <w:lastRenderedPageBreak/>
        <w:t> 我的问题疑问如下：</w:t>
      </w:r>
    </w:p>
    <w:p w14:paraId="6BD4A8D1" w14:textId="77777777" w:rsidR="002B2BA9" w:rsidRPr="009B5593" w:rsidRDefault="002B2BA9" w:rsidP="002B2BA9">
      <w:pPr>
        <w:pStyle w:val="a7"/>
      </w:pPr>
      <w:r w:rsidRPr="009B5593">
        <w:t>1.各设备再隔离总线的GND每月连接到一起时，总线上叠加了一个100Hz的正玄波，这个波形从哪里来的？是各个设备不同电源的GND电位差导致的？</w:t>
      </w:r>
    </w:p>
    <w:p w14:paraId="585D44EC" w14:textId="77777777" w:rsidR="002B2BA9" w:rsidRPr="009B5593" w:rsidRDefault="002B2BA9" w:rsidP="002B2BA9">
      <w:pPr>
        <w:pStyle w:val="a7"/>
      </w:pPr>
      <w:r w:rsidRPr="009B5593">
        <w:t>2.485数据和电源都隔离后，隔离部分的地（Isolated GND）是否应该跟A\B线一样，整个总线一起接通贯通？也就是说，总线通讯端口接线是只用A\B两根线，还是接A\B\GND三根线？这两种接法有什么影响？</w:t>
      </w:r>
    </w:p>
    <w:p w14:paraId="0D29FA43" w14:textId="77777777" w:rsidR="002B2BA9" w:rsidRPr="009B5593" w:rsidRDefault="002B2BA9" w:rsidP="002B2BA9">
      <w:pPr>
        <w:pStyle w:val="a7"/>
      </w:pPr>
      <w:r w:rsidRPr="009B5593">
        <w:t>3.如上图3，左边是系统信号地DGNG，右边是隔离后的通信总线地GND，所有设备的外壳都连接到大地PE（系统地），请这三个地如何接？</w:t>
      </w:r>
    </w:p>
    <w:p w14:paraId="1E729EBB" w14:textId="77777777" w:rsidR="002B2BA9" w:rsidRPr="009B5593" w:rsidRDefault="002B2BA9" w:rsidP="002B2BA9">
      <w:pPr>
        <w:pStyle w:val="a7"/>
      </w:pPr>
      <w:r w:rsidRPr="009B5593">
        <w:t>请各路高手帮忙分析指导解惑，感谢！</w:t>
      </w:r>
    </w:p>
    <w:p w14:paraId="0FBE151C" w14:textId="77777777" w:rsidR="003933D1" w:rsidRPr="002B2BA9" w:rsidRDefault="003933D1">
      <w:pPr>
        <w:rPr>
          <w:rFonts w:ascii="宋体" w:eastAsia="宋体" w:hAnsi="宋体" w:cs="宋体"/>
          <w:kern w:val="0"/>
          <w:sz w:val="27"/>
          <w:szCs w:val="27"/>
        </w:rPr>
      </w:pPr>
    </w:p>
    <w:sectPr w:rsidR="003933D1" w:rsidRPr="002B2BA9" w:rsidSect="009B5593">
      <w:pgSz w:w="11906" w:h="16838"/>
      <w:pgMar w:top="993" w:right="1274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42FF4B" w14:textId="77777777" w:rsidR="000A4239" w:rsidRDefault="000A4239" w:rsidP="002B2BA9">
      <w:r>
        <w:separator/>
      </w:r>
    </w:p>
  </w:endnote>
  <w:endnote w:type="continuationSeparator" w:id="0">
    <w:p w14:paraId="41008530" w14:textId="77777777" w:rsidR="000A4239" w:rsidRDefault="000A4239" w:rsidP="002B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E9E46" w14:textId="77777777" w:rsidR="000A4239" w:rsidRDefault="000A4239" w:rsidP="002B2BA9">
      <w:r>
        <w:separator/>
      </w:r>
    </w:p>
  </w:footnote>
  <w:footnote w:type="continuationSeparator" w:id="0">
    <w:p w14:paraId="15532193" w14:textId="77777777" w:rsidR="000A4239" w:rsidRDefault="000A4239" w:rsidP="002B2B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0D7"/>
    <w:rsid w:val="000A4239"/>
    <w:rsid w:val="00102B7E"/>
    <w:rsid w:val="00197403"/>
    <w:rsid w:val="001A28B6"/>
    <w:rsid w:val="002B1EF5"/>
    <w:rsid w:val="002B2BA9"/>
    <w:rsid w:val="003933D1"/>
    <w:rsid w:val="003C50D7"/>
    <w:rsid w:val="00547EF6"/>
    <w:rsid w:val="009B5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49607"/>
  <w15:chartTrackingRefBased/>
  <w15:docId w15:val="{9CD97442-44A6-44A8-A13A-48E30A7A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2B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B2B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B2B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B2BA9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2B2B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劲宏 郭</dc:creator>
  <cp:keywords/>
  <dc:description/>
  <cp:lastModifiedBy>劲宏 郭</cp:lastModifiedBy>
  <cp:revision>8</cp:revision>
  <dcterms:created xsi:type="dcterms:W3CDTF">2020-09-16T06:28:00Z</dcterms:created>
  <dcterms:modified xsi:type="dcterms:W3CDTF">2020-09-16T06:35:00Z</dcterms:modified>
</cp:coreProperties>
</file>