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67D3D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9865" cy="3270250"/>
            <wp:effectExtent l="0" t="0" r="63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textWrapping"/>
      </w:r>
      <w:r>
        <w:br w:type="textWrapping"/>
      </w:r>
      <w:r>
        <w:rPr>
          <w:rFonts w:hint="eastAsia"/>
          <w:lang w:val="en-US" w:eastAsia="zh-CN"/>
        </w:rPr>
        <w:t>通讯方法：在I2C2_SCL，I2C2_SDA出引出两根线，通过I2C转usb转接器连接到电脑，用utools_iic软件进行通信。SCL频率是100Khz，7bit器件地址是0F（8bit表示则是1E）。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utools_iic软件界面如下图：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4785" cy="3166110"/>
            <wp:effectExtent l="0" t="0" r="571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现象：通讯不稳定，有成功过一次，可以读写寄存器。断电之后再次尝试通讯，能扫描到0F这个器件地址，但没有办法读写到寄存器了。（目前由于已将芯片拆下，之前的测试结果没有保存截图，故无法提供结果截图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951FE"/>
    <w:rsid w:val="17A9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2026-10-09T08:20:00Z</dcterms:created>
  <dc:creator>。</dc:creator>
  <cp:lastModifiedBy>。</cp:lastModifiedBy>
  <dcterms:modified xsi:type="dcterms:W3CDTF">2026-10-09T08:30:47Z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5796E69185A548C2BF22916E64AEE990_11</vt:lpwstr>
  </property>
  <property fmtid="{D5CDD505-2E9C-101B-9397-08002B2CF9AE}" pid="4" name="KSOTemplateDocerSaveRecord">
    <vt:lpwstr>eyJoZGlkIjoiODNjZDIxZjA4NzMyYTAzN2Y0YTg1M2Q4NDJlYjllZGMiLCJ1c2VySWQiOiIzNTEzMzAxNDgifQ==</vt:lpwstr>
  </property>
</Properties>
</file>