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03A" w:rsidRPr="0059603A" w:rsidRDefault="0059603A" w:rsidP="0059603A">
      <w:pPr>
        <w:adjustRightInd w:val="0"/>
        <w:spacing w:line="360" w:lineRule="auto"/>
        <w:ind w:firstLineChars="50" w:firstLine="120"/>
        <w:textAlignment w:val="baseline"/>
        <w:rPr>
          <w:rFonts w:ascii="宋体" w:eastAsia="宋体" w:hAnsi="宋体" w:cs="Arial Unicode MS" w:hint="eastAsia"/>
          <w:kern w:val="0"/>
          <w:sz w:val="24"/>
          <w:szCs w:val="24"/>
        </w:rPr>
      </w:pPr>
      <w:r>
        <w:rPr>
          <w:rFonts w:ascii="宋体" w:eastAsia="宋体" w:hAnsi="宋体" w:cs="Arial Unicode MS" w:hint="eastAsia"/>
          <w:kern w:val="0"/>
          <w:sz w:val="24"/>
          <w:szCs w:val="24"/>
        </w:rPr>
        <w:t>一、</w:t>
      </w:r>
      <w:r w:rsidRPr="0059603A">
        <w:rPr>
          <w:rFonts w:ascii="宋体" w:eastAsia="宋体" w:hAnsi="宋体" w:cs="Arial Unicode MS" w:hint="eastAsia"/>
          <w:kern w:val="0"/>
          <w:sz w:val="24"/>
          <w:szCs w:val="24"/>
        </w:rPr>
        <w:t>放电特性：</w:t>
      </w:r>
    </w:p>
    <w:p w:rsidR="0059603A" w:rsidRPr="0059603A" w:rsidRDefault="0059603A" w:rsidP="0059603A">
      <w:pPr>
        <w:adjustRightInd w:val="0"/>
        <w:spacing w:line="360" w:lineRule="auto"/>
        <w:ind w:firstLineChars="200" w:firstLine="480"/>
        <w:textAlignment w:val="baseline"/>
        <w:rPr>
          <w:rFonts w:ascii="宋体" w:eastAsia="宋体" w:hAnsi="宋体" w:cs="Arial Unicode MS" w:hint="eastAsia"/>
          <w:kern w:val="0"/>
          <w:sz w:val="24"/>
          <w:szCs w:val="24"/>
        </w:rPr>
      </w:pPr>
      <w:r w:rsidRPr="0059603A">
        <w:rPr>
          <w:rFonts w:ascii="宋体" w:eastAsia="宋体" w:hAnsi="宋体" w:cs="Arial Unicode MS" w:hint="eastAsia"/>
          <w:kern w:val="0"/>
          <w:sz w:val="24"/>
          <w:szCs w:val="24"/>
        </w:rPr>
        <w:t>放电容量随放电电流（放电率）大小变化而变化，放电电流越小，放电容量越大，放电电流越大，放电容量越小。额定容量是电池在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"/>
          <w:attr w:name="UnitName" w:val="℃"/>
        </w:smartTagPr>
        <w:r w:rsidRPr="0059603A">
          <w:rPr>
            <w:rFonts w:ascii="宋体" w:eastAsia="宋体" w:hAnsi="宋体" w:cs="Arial Unicode MS" w:hint="eastAsia"/>
            <w:kern w:val="0"/>
            <w:sz w:val="24"/>
            <w:szCs w:val="24"/>
          </w:rPr>
          <w:t>25℃</w:t>
        </w:r>
      </w:smartTag>
      <w:r w:rsidRPr="0059603A">
        <w:rPr>
          <w:rFonts w:ascii="宋体" w:eastAsia="宋体" w:hAnsi="宋体" w:cs="Arial Unicode MS" w:hint="eastAsia"/>
          <w:kern w:val="0"/>
          <w:sz w:val="24"/>
          <w:szCs w:val="24"/>
        </w:rPr>
        <w:t>，放电至1.8v/单格时的10小时率放电容量。下图是电池在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"/>
          <w:attr w:name="UnitName" w:val="℃"/>
        </w:smartTagPr>
        <w:r w:rsidRPr="0059603A">
          <w:rPr>
            <w:rFonts w:ascii="宋体" w:eastAsia="宋体" w:hAnsi="宋体" w:cs="Arial Unicode MS" w:hint="eastAsia"/>
            <w:kern w:val="0"/>
            <w:sz w:val="24"/>
            <w:szCs w:val="24"/>
          </w:rPr>
          <w:t>25℃</w:t>
        </w:r>
      </w:smartTag>
      <w:r w:rsidRPr="0059603A">
        <w:rPr>
          <w:rFonts w:ascii="宋体" w:eastAsia="宋体" w:hAnsi="宋体" w:cs="Arial Unicode MS" w:hint="eastAsia"/>
          <w:kern w:val="0"/>
          <w:sz w:val="24"/>
          <w:szCs w:val="24"/>
        </w:rPr>
        <w:t>时，不同大小电流放电至终止电压时的恒流放电特性。</w:t>
      </w:r>
    </w:p>
    <w:p w:rsidR="0059603A" w:rsidRPr="0059603A" w:rsidRDefault="0059603A" w:rsidP="0059603A">
      <w:pPr>
        <w:adjustRightInd w:val="0"/>
        <w:spacing w:line="360" w:lineRule="auto"/>
        <w:ind w:firstLineChars="250" w:firstLine="600"/>
        <w:textAlignment w:val="baseline"/>
        <w:rPr>
          <w:rFonts w:ascii="宋体" w:eastAsia="宋体" w:hAnsi="宋体" w:cs="Arial Unicode MS" w:hint="eastAsia"/>
          <w:kern w:val="0"/>
          <w:sz w:val="24"/>
          <w:szCs w:val="24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"/>
          <w:attr w:name="UnitName" w:val="℃"/>
        </w:smartTagPr>
        <w:r w:rsidRPr="0059603A">
          <w:rPr>
            <w:rFonts w:ascii="宋体" w:eastAsia="宋体" w:hAnsi="宋体" w:cs="Arial Unicode MS" w:hint="eastAsia"/>
            <w:kern w:val="0"/>
            <w:sz w:val="24"/>
            <w:szCs w:val="24"/>
          </w:rPr>
          <w:t>25℃</w:t>
        </w:r>
      </w:smartTag>
      <w:r w:rsidRPr="0059603A">
        <w:rPr>
          <w:rFonts w:ascii="宋体" w:eastAsia="宋体" w:hAnsi="宋体" w:cs="Arial Unicode MS" w:hint="eastAsia"/>
          <w:kern w:val="0"/>
          <w:sz w:val="24"/>
          <w:szCs w:val="24"/>
        </w:rPr>
        <w:t>时的放电特征曲线</w:t>
      </w:r>
    </w:p>
    <w:p w:rsidR="0059603A" w:rsidRPr="0059603A" w:rsidRDefault="0059603A" w:rsidP="0059603A">
      <w:pPr>
        <w:adjustRightInd w:val="0"/>
        <w:spacing w:line="360" w:lineRule="auto"/>
        <w:jc w:val="center"/>
        <w:textAlignment w:val="baseline"/>
        <w:rPr>
          <w:rFonts w:ascii="宋体" w:eastAsia="宋体" w:hAnsi="宋体" w:cs="Arial Unicode MS"/>
          <w:kern w:val="0"/>
          <w:sz w:val="24"/>
          <w:szCs w:val="24"/>
        </w:rPr>
      </w:pPr>
      <w:r w:rsidRPr="0059603A">
        <w:rPr>
          <w:rFonts w:ascii="宋体" w:eastAsia="宋体" w:hAnsi="宋体" w:cs="Arial Unicode MS"/>
          <w:kern w:val="0"/>
          <w:sz w:val="24"/>
          <w:szCs w:val="24"/>
        </w:rPr>
        <w:object w:dxaOrig="9973" w:dyaOrig="66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9.05pt;height:218.25pt;mso-position-horizontal-relative:page;mso-position-vertical-relative:page" o:ole="">
            <v:imagedata r:id="rId4" o:title="" croptop="161f" cropbottom="6642f" cropleft="5766f" cropright="14225f"/>
          </v:shape>
          <o:OLEObject Type="Embed" ProgID="AutoCAD.Drawing.17" ShapeID="_x0000_i1025" DrawAspect="Content" ObjectID="_1552898100" r:id="rId5">
            <o:FieldCodes>\* MERGEFORMAT</o:FieldCodes>
          </o:OLEObject>
        </w:object>
      </w:r>
    </w:p>
    <w:p w:rsidR="0059603A" w:rsidRPr="0059603A" w:rsidRDefault="0059603A" w:rsidP="0059603A">
      <w:pPr>
        <w:adjustRightInd w:val="0"/>
        <w:spacing w:line="360" w:lineRule="auto"/>
        <w:textAlignment w:val="baseline"/>
        <w:rPr>
          <w:rFonts w:ascii="宋体" w:eastAsia="宋体" w:hAnsi="宋体" w:cs="Arial Unicode MS" w:hint="eastAsia"/>
          <w:kern w:val="0"/>
          <w:sz w:val="24"/>
          <w:szCs w:val="24"/>
        </w:rPr>
      </w:pPr>
      <w:r>
        <w:rPr>
          <w:rFonts w:ascii="宋体" w:eastAsia="宋体" w:hAnsi="宋体" w:cs="Arial Unicode MS" w:hint="eastAsia"/>
          <w:kern w:val="0"/>
          <w:sz w:val="24"/>
          <w:szCs w:val="24"/>
        </w:rPr>
        <w:t>二、</w:t>
      </w:r>
      <w:r w:rsidRPr="0059603A">
        <w:rPr>
          <w:rFonts w:ascii="宋体" w:eastAsia="宋体" w:hAnsi="宋体" w:cs="Arial Unicode MS" w:hint="eastAsia"/>
          <w:kern w:val="0"/>
          <w:sz w:val="24"/>
          <w:szCs w:val="24"/>
        </w:rPr>
        <w:t>充电特性：</w:t>
      </w:r>
    </w:p>
    <w:p w:rsidR="0059603A" w:rsidRPr="0059603A" w:rsidRDefault="0059603A" w:rsidP="0059603A">
      <w:pPr>
        <w:adjustRightInd w:val="0"/>
        <w:spacing w:line="360" w:lineRule="auto"/>
        <w:ind w:firstLineChars="200" w:firstLine="480"/>
        <w:textAlignment w:val="baseline"/>
        <w:rPr>
          <w:rFonts w:ascii="宋体" w:eastAsia="宋体" w:hAnsi="宋体" w:cs="Arial Unicode MS" w:hint="eastAsia"/>
          <w:kern w:val="0"/>
          <w:sz w:val="24"/>
          <w:szCs w:val="24"/>
        </w:rPr>
      </w:pPr>
      <w:r w:rsidRPr="0059603A">
        <w:rPr>
          <w:rFonts w:ascii="宋体" w:eastAsia="宋体" w:hAnsi="宋体" w:cs="Arial Unicode MS" w:hint="eastAsia"/>
          <w:kern w:val="0"/>
          <w:sz w:val="24"/>
          <w:szCs w:val="24"/>
        </w:rPr>
        <w:t>浮充电压必须保持在适当值以弥补电池的自放电，使电池一直处于完全充电状态。</w:t>
      </w:r>
    </w:p>
    <w:p w:rsidR="0059603A" w:rsidRPr="0059603A" w:rsidRDefault="0059603A" w:rsidP="0059603A">
      <w:pPr>
        <w:adjustRightInd w:val="0"/>
        <w:spacing w:line="360" w:lineRule="auto"/>
        <w:textAlignment w:val="baseline"/>
        <w:rPr>
          <w:rFonts w:ascii="宋体" w:eastAsia="宋体" w:hAnsi="宋体" w:cs="Arial Unicode MS" w:hint="eastAsia"/>
          <w:kern w:val="0"/>
          <w:sz w:val="24"/>
          <w:szCs w:val="24"/>
        </w:rPr>
      </w:pPr>
      <w:r w:rsidRPr="0059603A">
        <w:rPr>
          <w:rFonts w:ascii="宋体" w:eastAsia="宋体" w:hAnsi="宋体" w:cs="Arial Unicode MS" w:hint="eastAsia"/>
          <w:kern w:val="0"/>
          <w:sz w:val="24"/>
          <w:szCs w:val="24"/>
        </w:rPr>
        <w:t>在通常温度条件下（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"/>
          <w:attr w:name="UnitName" w:val="℃"/>
        </w:smartTagPr>
        <w:r w:rsidRPr="0059603A">
          <w:rPr>
            <w:rFonts w:ascii="宋体" w:eastAsia="宋体" w:hAnsi="宋体" w:cs="Arial Unicode MS" w:hint="eastAsia"/>
            <w:kern w:val="0"/>
            <w:sz w:val="24"/>
            <w:szCs w:val="24"/>
          </w:rPr>
          <w:t>25℃</w:t>
        </w:r>
      </w:smartTag>
      <w:r w:rsidRPr="0059603A">
        <w:rPr>
          <w:rFonts w:ascii="宋体" w:eastAsia="宋体" w:hAnsi="宋体" w:cs="Arial Unicode MS" w:hint="eastAsia"/>
          <w:kern w:val="0"/>
          <w:sz w:val="24"/>
          <w:szCs w:val="24"/>
        </w:rPr>
        <w:t>），风帆2V电池最佳浮充电压为2.25V/单格。风帆2V电池自放电小，每个电池单格之间的差异也很小，在电网不稳定时，通常温度下（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"/>
          <w:attr w:name="UnitName" w:val="℃"/>
        </w:smartTagPr>
        <w:r w:rsidRPr="0059603A">
          <w:rPr>
            <w:rFonts w:ascii="宋体" w:eastAsia="宋体" w:hAnsi="宋体" w:cs="Arial Unicode MS" w:hint="eastAsia"/>
            <w:kern w:val="0"/>
            <w:sz w:val="24"/>
            <w:szCs w:val="24"/>
          </w:rPr>
          <w:t>25℃</w:t>
        </w:r>
      </w:smartTag>
      <w:r w:rsidRPr="0059603A">
        <w:rPr>
          <w:rFonts w:ascii="宋体" w:eastAsia="宋体" w:hAnsi="宋体" w:cs="Arial Unicode MS" w:hint="eastAsia"/>
          <w:kern w:val="0"/>
          <w:sz w:val="24"/>
          <w:szCs w:val="24"/>
        </w:rPr>
        <w:t>）风帆GFM电池的最佳均充电压为2.30V～2.35V每单格，但均充时间不宜过长，16～24小时为佳。</w:t>
      </w:r>
    </w:p>
    <w:p w:rsidR="0059603A" w:rsidRPr="0059603A" w:rsidRDefault="0059603A" w:rsidP="0059603A">
      <w:pPr>
        <w:adjustRightInd w:val="0"/>
        <w:spacing w:line="360" w:lineRule="auto"/>
        <w:ind w:firstLineChars="200" w:firstLine="480"/>
        <w:textAlignment w:val="baseline"/>
        <w:rPr>
          <w:rFonts w:ascii="宋体" w:eastAsia="宋体" w:hAnsi="宋体" w:cs="Arial Unicode MS" w:hint="eastAsia"/>
          <w:kern w:val="0"/>
          <w:sz w:val="24"/>
          <w:szCs w:val="24"/>
        </w:rPr>
      </w:pPr>
      <w:r w:rsidRPr="0059603A">
        <w:rPr>
          <w:rFonts w:ascii="宋体" w:eastAsia="宋体" w:hAnsi="宋体" w:cs="Arial Unicode MS" w:hint="eastAsia"/>
          <w:kern w:val="0"/>
          <w:sz w:val="24"/>
          <w:szCs w:val="24"/>
        </w:rPr>
        <w:t>下图所示，电池在50%和100%10小时率放电后，用0.1CA限电流和2.25V/单格定电压充电的充电特性。完全充电时间根据电池的放电深度，充电初期电流和温度的不同而不同。</w:t>
      </w:r>
    </w:p>
    <w:p w:rsidR="0059603A" w:rsidRPr="0059603A" w:rsidRDefault="0059603A" w:rsidP="0059603A">
      <w:pPr>
        <w:adjustRightInd w:val="0"/>
        <w:spacing w:line="360" w:lineRule="auto"/>
        <w:textAlignment w:val="baseline"/>
        <w:rPr>
          <w:rFonts w:ascii="宋体" w:eastAsia="宋体" w:hAnsi="宋体" w:cs="Arial Unicode MS" w:hint="eastAsia"/>
          <w:kern w:val="0"/>
          <w:sz w:val="24"/>
          <w:szCs w:val="24"/>
        </w:rPr>
      </w:pPr>
      <w:r w:rsidRPr="0059603A">
        <w:rPr>
          <w:rFonts w:ascii="宋体" w:eastAsia="宋体" w:hAnsi="宋体" w:cs="Arial Unicode MS" w:hint="eastAsia"/>
          <w:kern w:val="0"/>
          <w:sz w:val="24"/>
          <w:szCs w:val="24"/>
        </w:rPr>
        <w:t>从图中看出，完全放电电池在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"/>
          <w:attr w:name="UnitName" w:val="℃"/>
        </w:smartTagPr>
        <w:r w:rsidRPr="0059603A">
          <w:rPr>
            <w:rFonts w:ascii="宋体" w:eastAsia="宋体" w:hAnsi="宋体" w:cs="Arial Unicode MS" w:hint="eastAsia"/>
            <w:kern w:val="0"/>
            <w:sz w:val="24"/>
            <w:szCs w:val="24"/>
          </w:rPr>
          <w:t>25℃</w:t>
        </w:r>
      </w:smartTag>
      <w:r w:rsidRPr="0059603A">
        <w:rPr>
          <w:rFonts w:ascii="宋体" w:eastAsia="宋体" w:hAnsi="宋体" w:cs="Arial Unicode MS" w:hint="eastAsia"/>
          <w:kern w:val="0"/>
          <w:sz w:val="24"/>
          <w:szCs w:val="24"/>
        </w:rPr>
        <w:t>分别用0.1CA限电流和2.25V/单格定电压充电，</w:t>
      </w:r>
      <w:r w:rsidRPr="0059603A">
        <w:rPr>
          <w:rFonts w:ascii="宋体" w:eastAsia="宋体" w:hAnsi="宋体" w:cs="Arial Unicode MS" w:hint="eastAsia"/>
          <w:kern w:val="0"/>
          <w:sz w:val="24"/>
          <w:szCs w:val="24"/>
          <w:highlight w:val="yellow"/>
        </w:rPr>
        <w:t>在24小时能恢复100%充电量</w:t>
      </w:r>
      <w:r w:rsidRPr="0059603A">
        <w:rPr>
          <w:rFonts w:ascii="宋体" w:eastAsia="宋体" w:hAnsi="宋体" w:cs="Arial Unicode MS" w:hint="eastAsia"/>
          <w:kern w:val="0"/>
          <w:sz w:val="24"/>
          <w:szCs w:val="24"/>
        </w:rPr>
        <w:t>。</w:t>
      </w:r>
    </w:p>
    <w:p w:rsidR="0059603A" w:rsidRPr="0059603A" w:rsidRDefault="0059603A" w:rsidP="0059603A">
      <w:pPr>
        <w:adjustRightInd w:val="0"/>
        <w:spacing w:line="360" w:lineRule="auto"/>
        <w:ind w:firstLineChars="200" w:firstLine="480"/>
        <w:textAlignment w:val="baseline"/>
        <w:rPr>
          <w:rFonts w:ascii="宋体" w:eastAsia="宋体" w:hAnsi="宋体" w:cs="Arial Unicode MS" w:hint="eastAsia"/>
          <w:kern w:val="0"/>
          <w:sz w:val="24"/>
          <w:szCs w:val="24"/>
        </w:rPr>
      </w:pPr>
      <w:r w:rsidRPr="0059603A">
        <w:rPr>
          <w:rFonts w:ascii="宋体" w:eastAsia="宋体" w:hAnsi="宋体" w:cs="Arial Unicode MS" w:hint="eastAsia"/>
          <w:kern w:val="0"/>
          <w:sz w:val="24"/>
          <w:szCs w:val="24"/>
        </w:rPr>
        <w:t>风帆2V电池充电的初期电流限定为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1"/>
          <w:attr w:name="UnitName" w:val="C"/>
        </w:smartTagPr>
        <w:r w:rsidRPr="0059603A">
          <w:rPr>
            <w:rFonts w:ascii="宋体" w:eastAsia="宋体" w:hAnsi="宋体" w:cs="Arial Unicode MS" w:hint="eastAsia"/>
            <w:kern w:val="0"/>
            <w:sz w:val="24"/>
            <w:szCs w:val="24"/>
            <w:highlight w:val="yellow"/>
          </w:rPr>
          <w:t>0.1C</w:t>
        </w:r>
      </w:smartTag>
      <w:r w:rsidRPr="0059603A">
        <w:rPr>
          <w:rFonts w:ascii="宋体" w:eastAsia="宋体" w:hAnsi="宋体" w:cs="Arial Unicode MS" w:hint="eastAsia"/>
          <w:kern w:val="0"/>
          <w:sz w:val="24"/>
          <w:szCs w:val="24"/>
          <w:highlight w:val="yellow"/>
        </w:rPr>
        <w:t>～0.15CA.</w:t>
      </w:r>
    </w:p>
    <w:p w:rsidR="0059603A" w:rsidRPr="0059603A" w:rsidRDefault="0059603A" w:rsidP="0059603A">
      <w:pPr>
        <w:adjustRightInd w:val="0"/>
        <w:spacing w:line="360" w:lineRule="auto"/>
        <w:ind w:firstLineChars="350" w:firstLine="840"/>
        <w:textAlignment w:val="baseline"/>
        <w:rPr>
          <w:rFonts w:ascii="宋体" w:eastAsia="宋体" w:hAnsi="宋体" w:cs="Arial Unicode MS" w:hint="eastAsia"/>
          <w:kern w:val="0"/>
          <w:sz w:val="24"/>
          <w:szCs w:val="24"/>
        </w:rPr>
      </w:pPr>
      <w:bookmarkStart w:id="0" w:name="_GoBack"/>
      <w:bookmarkEnd w:id="0"/>
    </w:p>
    <w:p w:rsidR="0059603A" w:rsidRPr="0059603A" w:rsidRDefault="0059603A" w:rsidP="0059603A">
      <w:pPr>
        <w:adjustRightInd w:val="0"/>
        <w:spacing w:line="360" w:lineRule="auto"/>
        <w:ind w:firstLineChars="350" w:firstLine="840"/>
        <w:textAlignment w:val="baseline"/>
        <w:rPr>
          <w:rFonts w:ascii="宋体" w:eastAsia="宋体" w:hAnsi="宋体" w:cs="Arial Unicode MS" w:hint="eastAsia"/>
          <w:kern w:val="0"/>
          <w:sz w:val="24"/>
          <w:szCs w:val="24"/>
        </w:rPr>
      </w:pPr>
    </w:p>
    <w:p w:rsidR="0059603A" w:rsidRPr="0059603A" w:rsidRDefault="0059603A" w:rsidP="0059603A">
      <w:pPr>
        <w:adjustRightInd w:val="0"/>
        <w:spacing w:line="360" w:lineRule="auto"/>
        <w:ind w:firstLineChars="350" w:firstLine="840"/>
        <w:textAlignment w:val="baseline"/>
        <w:rPr>
          <w:rFonts w:ascii="宋体" w:eastAsia="宋体" w:hAnsi="宋体" w:cs="Arial Unicode MS" w:hint="eastAsia"/>
          <w:kern w:val="0"/>
          <w:sz w:val="24"/>
          <w:szCs w:val="24"/>
        </w:rPr>
      </w:pPr>
      <w:r w:rsidRPr="0059603A">
        <w:rPr>
          <w:rFonts w:ascii="宋体" w:eastAsia="宋体" w:hAnsi="宋体" w:cs="Arial Unicode MS" w:hint="eastAsia"/>
          <w:kern w:val="0"/>
          <w:sz w:val="24"/>
          <w:szCs w:val="24"/>
        </w:rPr>
        <w:t>充电特性曲线图</w:t>
      </w:r>
    </w:p>
    <w:p w:rsidR="0059603A" w:rsidRPr="0059603A" w:rsidRDefault="0059603A" w:rsidP="0059603A">
      <w:pPr>
        <w:adjustRightInd w:val="0"/>
        <w:spacing w:line="360" w:lineRule="auto"/>
        <w:textAlignment w:val="baseline"/>
        <w:rPr>
          <w:rFonts w:ascii="宋体" w:eastAsia="宋体" w:hAnsi="宋体" w:cs="Arial Unicode MS" w:hint="eastAsia"/>
          <w:kern w:val="0"/>
          <w:sz w:val="24"/>
          <w:szCs w:val="24"/>
        </w:rPr>
      </w:pPr>
      <w:r w:rsidRPr="0059603A">
        <w:rPr>
          <w:rFonts w:ascii="宋体" w:eastAsia="宋体" w:hAnsi="宋体" w:cs="Arial Unicode MS"/>
          <w:kern w:val="0"/>
          <w:sz w:val="24"/>
          <w:szCs w:val="24"/>
        </w:rPr>
        <w:object w:dxaOrig="13305" w:dyaOrig="8535">
          <v:shape id="_x0000_i1026" type="#_x0000_t75" style="width:474.75pt;height:304.9pt;mso-position-horizontal-relative:page;mso-position-vertical-relative:page" o:ole="">
            <v:imagedata r:id="rId6" o:title=""/>
          </v:shape>
          <o:OLEObject Type="Embed" ShapeID="_x0000_i1026" DrawAspect="Content" ObjectID="_1552898101" r:id="rId7">
            <o:FieldCodes>\* MERGEFORMAT</o:FieldCodes>
          </o:OLEObject>
        </w:object>
      </w:r>
    </w:p>
    <w:p w:rsidR="00F47B3B" w:rsidRDefault="00F47B3B"/>
    <w:sectPr w:rsidR="00F47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3A"/>
    <w:rsid w:val="0059603A"/>
    <w:rsid w:val="0066236E"/>
    <w:rsid w:val="00F4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33EA0B58"/>
  <w15:chartTrackingRefBased/>
  <w15:docId w15:val="{A14BE1E5-0AC4-4230-87F1-EFD60313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2017-04-05T03:47:00Z</dcterms:created>
  <dcterms:modified xsi:type="dcterms:W3CDTF">2017-04-05T03:49:00Z</dcterms:modified>
</cp:coreProperties>
</file>