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45181B">
        <w:rPr>
          <w:rFonts w:ascii="宋体" w:eastAsia="宋体" w:hAnsi="宋体" w:cs="宋体" w:hint="eastAsia"/>
          <w:b/>
          <w:kern w:val="0"/>
          <w:sz w:val="32"/>
          <w:szCs w:val="32"/>
        </w:rPr>
        <w:t>【电路设计】＋光伏并网发电模拟装置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本系统采用两块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TI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MSP430F169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单片机为主控芯片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45181B">
        <w:rPr>
          <w:rFonts w:ascii="宋体" w:eastAsia="宋体" w:hAnsi="宋体" w:cs="宋体"/>
          <w:kern w:val="0"/>
          <w:sz w:val="24"/>
          <w:szCs w:val="24"/>
        </w:rPr>
        <w:t>一块主机，一块从机，并采用专用的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PWM</w:t>
      </w:r>
      <w:r w:rsidRPr="0045181B">
        <w:rPr>
          <w:rFonts w:ascii="宋体" w:eastAsia="宋体" w:hAnsi="宋体" w:cs="宋体"/>
          <w:kern w:val="0"/>
          <w:sz w:val="24"/>
          <w:szCs w:val="24"/>
        </w:rPr>
        <w:t>控制芯片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UC3525</w:t>
      </w:r>
      <w:r w:rsidRPr="0045181B">
        <w:rPr>
          <w:rFonts w:ascii="宋体" w:eastAsia="宋体" w:hAnsi="宋体" w:cs="宋体"/>
          <w:kern w:val="0"/>
          <w:sz w:val="24"/>
          <w:szCs w:val="24"/>
        </w:rPr>
        <w:t>采用前置反馈的第一级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DC-DC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电路，稳定输入电压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，实现最大效率跟踪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(MPPT)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，主机检测输入电压、输入电流、输出电压、输出电流、和反馈波形与标准波形的相位差。从机跟踪标准频率，并发出与标准正弦波同频同相的两路驱动波形。第二级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DC-AC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电路根据从机发出来的驱动波形实现全桥逆变，输出与标准波形同频同相的正弦波，保证并网安全。根据主机采样来的电压电流信号进行处理，实现过流保护和欠压保护。</w:t>
      </w:r>
    </w:p>
    <w:p w:rsidR="0045181B" w:rsidRPr="0045181B" w:rsidRDefault="0045181B" w:rsidP="0045181B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5025" cy="3094883"/>
            <wp:effectExtent l="0" t="0" r="0" b="0"/>
            <wp:docPr id="3" name="图片 3" descr="QQ截图201412112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9408" descr="QQ截图20141211221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1.2总体方案设计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根据题目要求，输入电压是有直流稳压电源提供的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60V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直流电压，通过一个电压源模拟内阻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Rs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，在通过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DC-DC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升压电路，采用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UC3525</w:t>
      </w:r>
      <w:r w:rsidRPr="0045181B">
        <w:rPr>
          <w:rFonts w:ascii="宋体" w:eastAsia="宋体" w:hAnsi="宋体" w:cs="宋体"/>
          <w:kern w:val="0"/>
          <w:sz w:val="24"/>
          <w:szCs w:val="24"/>
        </w:rPr>
        <w:t>为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PWM</w:t>
      </w:r>
      <w:r w:rsidRPr="0045181B">
        <w:rPr>
          <w:rFonts w:ascii="宋体" w:eastAsia="宋体" w:hAnsi="宋体" w:cs="宋体"/>
          <w:kern w:val="0"/>
          <w:sz w:val="24"/>
          <w:szCs w:val="24"/>
        </w:rPr>
        <w:t>控制芯片，采用前置反馈，使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两端的电压稳定在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30V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，实现最大功率点跟踪（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MPPT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）功能，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MSP430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单片机对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和输入回路的电流进行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AD</w:t>
      </w:r>
      <w:r w:rsidRPr="0045181B">
        <w:rPr>
          <w:rFonts w:ascii="宋体" w:eastAsia="宋体" w:hAnsi="宋体" w:cs="宋体"/>
          <w:kern w:val="0"/>
          <w:sz w:val="24"/>
          <w:szCs w:val="24"/>
        </w:rPr>
        <w:t>采样，可以时时检测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的变化，如果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欠压，就继电器关断主回路，并且再次检测，如果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Ud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大于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24.5</w:t>
      </w:r>
      <w:r w:rsidRPr="0045181B">
        <w:rPr>
          <w:rFonts w:ascii="宋体" w:eastAsia="宋体" w:hAnsi="宋体" w:cs="宋体"/>
          <w:kern w:val="0"/>
          <w:sz w:val="24"/>
          <w:szCs w:val="24"/>
        </w:rPr>
        <w:t>V，可以实现输入欠压的自动恢复。题目要求频率，相位跟随，故采用全桥逆变后经过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LC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滤波，工频变压器输出和反馈。输出交流电压的采样，输出交流电流的采样，输出保护，如果输出电流大于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1.3A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，输出保护继电器断开，继电器两端的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45181B">
        <w:rPr>
          <w:rFonts w:ascii="宋体" w:eastAsia="宋体" w:hAnsi="宋体" w:cs="宋体"/>
          <w:kern w:val="0"/>
          <w:sz w:val="24"/>
          <w:szCs w:val="24"/>
        </w:rPr>
        <w:t>欧的电阻工作，再次检测输出电流小于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0.65A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，输出继电器闭合，电路正常工作，从而实现输出过流保护，再通过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MSP430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单片机采样标准的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 xml:space="preserve">2V 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Vpp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的正弦信号，通过</w:t>
      </w:r>
      <w:proofErr w:type="gramStart"/>
      <w:r w:rsidRPr="0045181B">
        <w:rPr>
          <w:rFonts w:ascii="宋体" w:eastAsia="宋体" w:hAnsi="宋体" w:cs="宋体"/>
          <w:kern w:val="0"/>
          <w:sz w:val="24"/>
          <w:szCs w:val="24"/>
        </w:rPr>
        <w:t>过</w:t>
      </w:r>
      <w:proofErr w:type="gramEnd"/>
      <w:r w:rsidRPr="0045181B">
        <w:rPr>
          <w:rFonts w:ascii="宋体" w:eastAsia="宋体" w:hAnsi="宋体" w:cs="宋体"/>
          <w:kern w:val="0"/>
          <w:sz w:val="24"/>
          <w:szCs w:val="24"/>
        </w:rPr>
        <w:t>零比较器转换为方波，测量出标准正弦信号的频率，在通过软件生成同频率的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SPWM</w:t>
      </w:r>
      <w:r w:rsidRPr="0045181B">
        <w:rPr>
          <w:rFonts w:ascii="宋体" w:eastAsia="宋体" w:hAnsi="宋体" w:cs="宋体"/>
          <w:kern w:val="0"/>
          <w:sz w:val="24"/>
          <w:szCs w:val="24"/>
        </w:rPr>
        <w:t>波形，从而来实现频率跟踪，在将标准的正弦波信号和变压器反馈电压信号转换为两路方波信号，测量出其相位差，在将相位差转换为对应</w:t>
      </w:r>
      <w:r w:rsidRPr="0045181B">
        <w:rPr>
          <w:rFonts w:ascii="宋体" w:eastAsia="宋体" w:hAnsi="宋体" w:cs="宋体"/>
          <w:kern w:val="0"/>
          <w:sz w:val="24"/>
          <w:szCs w:val="24"/>
        </w:rPr>
        <w:lastRenderedPageBreak/>
        <w:t>的点数，从而将反馈电压的相位向左或向右移动相应的点数，从而实现相位跟随。液晶来显示一些被检测的值和关键参数，辅助系统调试。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1.2方案论证与选择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        1.2.1主控芯片的选择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方案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：用一块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DSP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做主控芯片，以实现发送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SPWM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和电压，电流，频率相位检测以及保护电路。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DSP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的成本略高，但是它的频率高速度快，发送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SPWM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的正弦点数比较多，输出的波形比较稳定。但是由于检测的信号过多，程序中中断的需求比较多，导致做出来的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spwm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不太稳定，会有畸变。对程序的要求也比较大，要分析程序与程序之间的干扰。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方案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通过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TI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的两块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MSP430F169</w:t>
      </w:r>
      <w:r w:rsidRPr="0045181B">
        <w:rPr>
          <w:rFonts w:ascii="宋体" w:eastAsia="宋体" w:hAnsi="宋体" w:cs="宋体"/>
          <w:kern w:val="0"/>
          <w:sz w:val="24"/>
          <w:szCs w:val="24"/>
        </w:rPr>
        <w:t>为控制芯片，一块用作主机，一块用作从机，主机做电压，电流，相位检测以及保护电路。从机做</w:t>
      </w:r>
      <w:proofErr w:type="spellStart"/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spwm</w:t>
      </w:r>
      <w:proofErr w:type="spellEnd"/>
      <w:r w:rsidRPr="0045181B">
        <w:rPr>
          <w:rFonts w:ascii="宋体" w:eastAsia="宋体" w:hAnsi="宋体" w:cs="宋体"/>
          <w:kern w:val="0"/>
          <w:sz w:val="24"/>
          <w:szCs w:val="24"/>
        </w:rPr>
        <w:t>和频率检测，主机和从机以一组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IO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直接相连传输相位偏差。在成本方面，两块主控价格略高，但是外围电路需求比较简单，总体成本比低。而且程序之间干扰很少，能做到失真度比较小，频率跟踪稳定。主机还可以做扩展控制。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根据以上的分析，根据成本和失真度，我们选用两块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MSP430F169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做主控芯片。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1.2.2主体电路的选择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方案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：一级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DC-AC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做主体电路。DC-AC电路有升高负载的作用，虽然可调，但是 调整的范围比较小，做的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MPPT</w:t>
      </w:r>
      <w:r w:rsidRPr="0045181B">
        <w:rPr>
          <w:rFonts w:ascii="宋体" w:eastAsia="宋体" w:hAnsi="宋体" w:cs="宋体"/>
          <w:kern w:val="0"/>
          <w:sz w:val="24"/>
          <w:szCs w:val="24"/>
        </w:rPr>
        <w:t>不是很稳定。但是只有一级变换效率比较高。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方案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45181B">
        <w:rPr>
          <w:rFonts w:ascii="宋体" w:eastAsia="宋体" w:hAnsi="宋体" w:cs="宋体"/>
          <w:kern w:val="0"/>
          <w:sz w:val="24"/>
          <w:szCs w:val="24"/>
        </w:rPr>
        <w:t>：用一级升压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DC-DC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做前级，用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DC-AC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做后级，两级输出。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DC-DC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做调整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MPPT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，用前级反馈，实现比较简单。后级用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DC-AC</w:t>
      </w:r>
      <w:r w:rsidRPr="0045181B">
        <w:rPr>
          <w:rFonts w:ascii="宋体" w:eastAsia="宋体" w:hAnsi="宋体" w:cs="宋体"/>
          <w:kern w:val="0"/>
          <w:sz w:val="24"/>
          <w:szCs w:val="24"/>
        </w:rPr>
        <w:t>输出，输出可调。两级变换效率比较低，但电源的功率做到最大。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81B">
        <w:rPr>
          <w:rFonts w:ascii="宋体" w:eastAsia="宋体" w:hAnsi="宋体" w:cs="宋体"/>
          <w:kern w:val="0"/>
          <w:sz w:val="24"/>
          <w:szCs w:val="24"/>
        </w:rPr>
        <w:t>根据以上分析，我们选取第</w:t>
      </w:r>
      <w:r w:rsidRPr="0045181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45181B">
        <w:rPr>
          <w:rFonts w:ascii="宋体" w:eastAsia="宋体" w:hAnsi="宋体" w:cs="宋体"/>
          <w:kern w:val="0"/>
          <w:sz w:val="24"/>
          <w:szCs w:val="24"/>
        </w:rPr>
        <w:t>种方案。</w:t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3165231"/>
            <wp:effectExtent l="0" t="0" r="0" b="0"/>
            <wp:docPr id="2" name="图片 2" descr="QQ截图2014121122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9410" descr="QQ截图20141211221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1B" w:rsidRPr="0045181B" w:rsidRDefault="0045181B" w:rsidP="0045181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95875" cy="3724275"/>
            <wp:effectExtent l="0" t="0" r="9525" b="9525"/>
            <wp:docPr id="1" name="图片 1" descr="QQ截图2014121122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9412" descr="QQ截图201412112214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FF8" w:rsidRDefault="00E55FF8">
      <w:pPr>
        <w:rPr>
          <w:rFonts w:hint="eastAsia"/>
        </w:rPr>
      </w:pPr>
    </w:p>
    <w:sectPr w:rsidR="00E5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3"/>
    <w:rsid w:val="0045181B"/>
    <w:rsid w:val="008E3383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518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1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518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1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2015-01-27T03:12:00Z</dcterms:created>
  <dcterms:modified xsi:type="dcterms:W3CDTF">2015-01-27T03:12:00Z</dcterms:modified>
</cp:coreProperties>
</file>