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5BEE" w:rsidRPr="00605BEE" w:rsidRDefault="00605BEE" w:rsidP="00605BEE">
      <w:pPr>
        <w:widowControl/>
        <w:spacing w:before="100" w:beforeAutospacing="1" w:after="100" w:afterAutospacing="1"/>
        <w:jc w:val="left"/>
        <w:outlineLvl w:val="0"/>
        <w:rPr>
          <w:rStyle w:val="a3"/>
          <w:bCs w:val="0"/>
          <w:sz w:val="32"/>
          <w:szCs w:val="32"/>
        </w:rPr>
      </w:pPr>
      <w:r w:rsidRPr="00605BEE">
        <w:rPr>
          <w:rStyle w:val="a3"/>
          <w:bCs w:val="0"/>
          <w:sz w:val="32"/>
          <w:szCs w:val="32"/>
        </w:rPr>
        <w:t>【电路设计】</w:t>
      </w:r>
      <w:r w:rsidRPr="00605BEE">
        <w:rPr>
          <w:rStyle w:val="a3"/>
          <w:bCs w:val="0"/>
          <w:sz w:val="32"/>
          <w:szCs w:val="32"/>
        </w:rPr>
        <w:t>+</w:t>
      </w:r>
      <w:r w:rsidRPr="00605BEE">
        <w:rPr>
          <w:rStyle w:val="a3"/>
          <w:bCs w:val="0"/>
          <w:sz w:val="32"/>
          <w:szCs w:val="32"/>
        </w:rPr>
        <w:t>基于</w:t>
      </w:r>
      <w:r w:rsidRPr="00605BEE">
        <w:rPr>
          <w:rStyle w:val="a3"/>
          <w:bCs w:val="0"/>
          <w:sz w:val="32"/>
          <w:szCs w:val="32"/>
        </w:rPr>
        <w:t>MSP430F5438A</w:t>
      </w:r>
      <w:r w:rsidRPr="00605BEE">
        <w:rPr>
          <w:rStyle w:val="a3"/>
          <w:bCs w:val="0"/>
          <w:sz w:val="32"/>
          <w:szCs w:val="32"/>
        </w:rPr>
        <w:t>的恒压供水变频器</w:t>
      </w:r>
      <w:r w:rsidRPr="00605BEE">
        <w:rPr>
          <w:rStyle w:val="a3"/>
          <w:bCs w:val="0"/>
          <w:sz w:val="32"/>
          <w:szCs w:val="32"/>
        </w:rPr>
        <w:t xml:space="preserve"> </w:t>
      </w:r>
    </w:p>
    <w:p w:rsidR="00605BEE" w:rsidRPr="00605BEE" w:rsidRDefault="00605BEE">
      <w:pPr>
        <w:rPr>
          <w:rStyle w:val="a3"/>
          <w:rFonts w:hint="eastAsia"/>
        </w:rPr>
      </w:pPr>
    </w:p>
    <w:p w:rsidR="0001348A" w:rsidRPr="00605BEE" w:rsidRDefault="00605BEE">
      <w:pPr>
        <w:rPr>
          <w:rFonts w:hint="eastAsia"/>
        </w:rPr>
      </w:pPr>
      <w:r>
        <w:rPr>
          <w:rStyle w:val="a3"/>
        </w:rPr>
        <w:t>本设计采用的</w:t>
      </w:r>
      <w:r>
        <w:rPr>
          <w:rStyle w:val="a3"/>
        </w:rPr>
        <w:t>CPU</w:t>
      </w:r>
      <w:r>
        <w:rPr>
          <w:rStyle w:val="a3"/>
        </w:rPr>
        <w:t>为</w:t>
      </w:r>
      <w:r>
        <w:rPr>
          <w:rStyle w:val="a3"/>
        </w:rPr>
        <w:t>TI</w:t>
      </w:r>
      <w:r>
        <w:rPr>
          <w:rStyle w:val="a3"/>
        </w:rPr>
        <w:t>公司的</w:t>
      </w:r>
      <w:r>
        <w:rPr>
          <w:rStyle w:val="a3"/>
        </w:rPr>
        <w:t>MSP430F5438A</w:t>
      </w:r>
      <w:r>
        <w:br/>
      </w:r>
      <w:r>
        <w:rPr>
          <w:rStyle w:val="a3"/>
        </w:rPr>
        <w:t>本设计主要功能为</w:t>
      </w:r>
      <w:r>
        <w:rPr>
          <w:rStyle w:val="a3"/>
        </w:rPr>
        <w:t>  </w:t>
      </w:r>
      <w:r>
        <w:rPr>
          <w:rStyle w:val="a3"/>
        </w:rPr>
        <w:t>通过压力传感器检测出水口水压，与预设值比较进行</w:t>
      </w:r>
      <w:r>
        <w:rPr>
          <w:rStyle w:val="a3"/>
        </w:rPr>
        <w:t>PID</w:t>
      </w:r>
      <w:r>
        <w:rPr>
          <w:rStyle w:val="a3"/>
        </w:rPr>
        <w:t>控制，从而控制水泵工作频率，实现了恒压供水的闭环控制。</w:t>
      </w:r>
      <w:r>
        <w:br/>
      </w:r>
      <w:r>
        <w:rPr>
          <w:rStyle w:val="a3"/>
        </w:rPr>
        <w:t>下图为整体系统的供电部分，使用</w:t>
      </w:r>
      <w:r>
        <w:rPr>
          <w:rStyle w:val="a3"/>
        </w:rPr>
        <w:t>LM2576S-15</w:t>
      </w:r>
      <w:r>
        <w:rPr>
          <w:rStyle w:val="a3"/>
        </w:rPr>
        <w:t>提供</w:t>
      </w:r>
      <w:r>
        <w:rPr>
          <w:rStyle w:val="a3"/>
        </w:rPr>
        <w:t>15V</w:t>
      </w:r>
      <w:r>
        <w:rPr>
          <w:rStyle w:val="a3"/>
        </w:rPr>
        <w:t>供电，</w:t>
      </w:r>
      <w:r>
        <w:rPr>
          <w:rStyle w:val="a3"/>
        </w:rPr>
        <w:t>LM2576S-3.3</w:t>
      </w:r>
      <w:r>
        <w:rPr>
          <w:rStyle w:val="a3"/>
        </w:rPr>
        <w:t>和</w:t>
      </w:r>
      <w:r>
        <w:rPr>
          <w:rStyle w:val="a3"/>
        </w:rPr>
        <w:t>AMS1117-3.3</w:t>
      </w:r>
      <w:r>
        <w:rPr>
          <w:rStyle w:val="a3"/>
        </w:rPr>
        <w:t>提供</w:t>
      </w:r>
      <w:r>
        <w:rPr>
          <w:rStyle w:val="a3"/>
        </w:rPr>
        <w:t>3.3V</w:t>
      </w:r>
      <w:r>
        <w:rPr>
          <w:rStyle w:val="a3"/>
        </w:rPr>
        <w:t>供电。</w:t>
      </w:r>
      <w:r>
        <w:br/>
      </w:r>
      <w:r>
        <w:rPr>
          <w:noProof/>
        </w:rPr>
        <w:drawing>
          <wp:inline distT="0" distB="0" distL="0" distR="0">
            <wp:extent cx="4799923" cy="3962400"/>
            <wp:effectExtent l="0" t="0" r="1270" b="0"/>
            <wp:docPr id="9" name="图片 9" descr="供电部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7714" descr="供电部分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23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Style w:val="a3"/>
        </w:rPr>
        <w:t>下图为</w:t>
      </w:r>
      <w:r>
        <w:rPr>
          <w:rStyle w:val="a3"/>
        </w:rPr>
        <w:t>MSP430F5438A</w:t>
      </w:r>
      <w:r>
        <w:rPr>
          <w:rStyle w:val="a3"/>
        </w:rPr>
        <w:t>的单片机最小系统部分</w:t>
      </w:r>
      <w:r>
        <w:br/>
      </w:r>
      <w:r>
        <w:rPr>
          <w:noProof/>
        </w:rPr>
        <w:lastRenderedPageBreak/>
        <w:drawing>
          <wp:inline distT="0" distB="0" distL="0" distR="0">
            <wp:extent cx="5827395" cy="4600575"/>
            <wp:effectExtent l="0" t="0" r="1905" b="9525"/>
            <wp:docPr id="8" name="图片 8" descr="CP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7710" descr="CPU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39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Style w:val="a3"/>
        </w:rPr>
        <w:t>下图为出水口压力检测部分以及流量检测部分电路，压力传感器采用</w:t>
      </w:r>
      <w:r>
        <w:rPr>
          <w:rStyle w:val="a3"/>
        </w:rPr>
        <w:t xml:space="preserve"> MPX5050,</w:t>
      </w:r>
      <w:r>
        <w:rPr>
          <w:rStyle w:val="a3"/>
        </w:rPr>
        <w:t>流量检测部分采用</w:t>
      </w:r>
      <w:r>
        <w:rPr>
          <w:rStyle w:val="a3"/>
        </w:rPr>
        <w:t xml:space="preserve">YF-S201 </w:t>
      </w:r>
      <w:r>
        <w:rPr>
          <w:rStyle w:val="a3"/>
        </w:rPr>
        <w:t>流量传感器。出水口配备指针式压力表用于校准传感器。</w:t>
      </w:r>
      <w:r>
        <w:rPr>
          <w:rStyle w:val="a3"/>
        </w:rPr>
        <w:t>AD</w:t>
      </w:r>
      <w:r>
        <w:rPr>
          <w:rStyle w:val="a3"/>
        </w:rPr>
        <w:t>采样器件采用</w:t>
      </w:r>
      <w:r>
        <w:rPr>
          <w:rStyle w:val="a3"/>
        </w:rPr>
        <w:t>TI</w:t>
      </w:r>
      <w:r>
        <w:rPr>
          <w:rStyle w:val="a3"/>
        </w:rPr>
        <w:t>公司的</w:t>
      </w:r>
      <w:r>
        <w:rPr>
          <w:rStyle w:val="a3"/>
        </w:rPr>
        <w:t xml:space="preserve">ADS1118 </w:t>
      </w:r>
      <w:r>
        <w:rPr>
          <w:rStyle w:val="a3"/>
          <w:color w:val="333333"/>
        </w:rPr>
        <w:t>集成</w:t>
      </w:r>
      <w:r>
        <w:rPr>
          <w:rStyle w:val="a3"/>
          <w:color w:val="333333"/>
        </w:rPr>
        <w:t xml:space="preserve"> MUX</w:t>
      </w:r>
      <w:r>
        <w:rPr>
          <w:rStyle w:val="a3"/>
          <w:color w:val="333333"/>
        </w:rPr>
        <w:t>、</w:t>
      </w:r>
      <w:r>
        <w:rPr>
          <w:rStyle w:val="a3"/>
          <w:color w:val="333333"/>
        </w:rPr>
        <w:t>PGA</w:t>
      </w:r>
      <w:r>
        <w:rPr>
          <w:rStyle w:val="a3"/>
          <w:color w:val="333333"/>
        </w:rPr>
        <w:t>、温度传感器、振荡器和参考的</w:t>
      </w:r>
      <w:r>
        <w:rPr>
          <w:rStyle w:val="a3"/>
          <w:color w:val="333333"/>
        </w:rPr>
        <w:t xml:space="preserve"> 16 </w:t>
      </w:r>
      <w:r>
        <w:rPr>
          <w:rStyle w:val="a3"/>
          <w:color w:val="333333"/>
        </w:rPr>
        <w:t>位</w:t>
      </w:r>
      <w:r>
        <w:rPr>
          <w:rStyle w:val="a3"/>
          <w:color w:val="333333"/>
        </w:rPr>
        <w:t xml:space="preserve"> ADC</w:t>
      </w:r>
      <w:r>
        <w:rPr>
          <w:rStyle w:val="a3"/>
          <w:color w:val="333333"/>
        </w:rPr>
        <w:t>。</w:t>
      </w:r>
      <w:r>
        <w:br/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矩形 7" descr="压力检测电路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7" o:spid="_x0000_s1026" alt="压力检测电路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EzCl4+YCAADTBQ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br/>
      </w:r>
      <w:r>
        <w:rPr>
          <w:rStyle w:val="a3"/>
        </w:rPr>
        <w:t>下图为功率输出部分，功率输出模块采用三菱公司的</w:t>
      </w:r>
      <w:r>
        <w:rPr>
          <w:rStyle w:val="a3"/>
          <w:rFonts w:ascii="Tahoma" w:hAnsi="Tahoma" w:cs="Tahoma"/>
        </w:rPr>
        <w:t>PS21564-P</w:t>
      </w:r>
      <w:r>
        <w:rPr>
          <w:rStyle w:val="a3"/>
          <w:rFonts w:ascii="Tahoma" w:hAnsi="Tahoma" w:cs="Tahoma"/>
        </w:rPr>
        <w:t>型号的</w:t>
      </w:r>
      <w:r>
        <w:rPr>
          <w:rStyle w:val="a3"/>
          <w:rFonts w:ascii="Tahoma" w:hAnsi="Tahoma" w:cs="Tahoma"/>
        </w:rPr>
        <w:t>IPM</w:t>
      </w:r>
      <w:r>
        <w:rPr>
          <w:rStyle w:val="a3"/>
          <w:rFonts w:ascii="Tahoma" w:hAnsi="Tahoma" w:cs="Tahoma"/>
        </w:rPr>
        <w:t>功率输出芯片提供逆变输出，使用交流</w:t>
      </w:r>
      <w:r>
        <w:rPr>
          <w:rStyle w:val="a3"/>
          <w:rFonts w:ascii="Tahoma" w:hAnsi="Tahoma" w:cs="Tahoma"/>
        </w:rPr>
        <w:t>220V</w:t>
      </w:r>
      <w:r>
        <w:rPr>
          <w:rStyle w:val="a3"/>
          <w:rFonts w:ascii="Tahoma" w:hAnsi="Tahoma" w:cs="Tahoma"/>
        </w:rPr>
        <w:t>直接整流滤波为逆变模块提供直流供电。</w:t>
      </w:r>
      <w:r>
        <w:br/>
      </w:r>
      <w:r>
        <w:rPr>
          <w:noProof/>
        </w:rPr>
        <w:lastRenderedPageBreak/>
        <w:drawing>
          <wp:inline distT="0" distB="0" distL="0" distR="0">
            <wp:extent cx="5743575" cy="3618452"/>
            <wp:effectExtent l="0" t="0" r="0" b="1270"/>
            <wp:docPr id="6" name="图片 6" descr="IPM部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7712" descr="IPM部分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61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br/>
      </w:r>
      <w:r>
        <w:rPr>
          <w:rStyle w:val="a3"/>
        </w:rPr>
        <w:t>下面为</w:t>
      </w:r>
      <w:r>
        <w:rPr>
          <w:rStyle w:val="a3"/>
        </w:rPr>
        <w:t>PCB</w:t>
      </w:r>
      <w:r>
        <w:rPr>
          <w:rStyle w:val="a3"/>
        </w:rPr>
        <w:t>设计图的</w:t>
      </w:r>
      <w:r>
        <w:rPr>
          <w:rStyle w:val="a3"/>
        </w:rPr>
        <w:t>3D</w:t>
      </w:r>
      <w:r>
        <w:rPr>
          <w:rStyle w:val="a3"/>
        </w:rPr>
        <w:t>设计效果</w:t>
      </w:r>
      <w:r>
        <w:br/>
      </w:r>
      <w:r>
        <w:rPr>
          <w:noProof/>
        </w:rPr>
        <w:drawing>
          <wp:inline distT="0" distB="0" distL="0" distR="0">
            <wp:extent cx="6343650" cy="2854643"/>
            <wp:effectExtent l="0" t="0" r="0" b="3175"/>
            <wp:docPr id="5" name="图片 5" descr="3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7724" descr="3D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85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5940424" cy="2673191"/>
            <wp:effectExtent l="0" t="0" r="3810" b="0"/>
            <wp:docPr id="4" name="图片 4" descr="3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7722" descr="3D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308" cy="267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Style w:val="a3"/>
        </w:rPr>
        <w:t>下面为</w:t>
      </w:r>
      <w:r>
        <w:rPr>
          <w:rStyle w:val="a3"/>
        </w:rPr>
        <w:t>PCB</w:t>
      </w:r>
      <w:r>
        <w:rPr>
          <w:rStyle w:val="a3"/>
        </w:rPr>
        <w:t>整体设计图</w:t>
      </w:r>
      <w:r>
        <w:br/>
      </w:r>
      <w:r>
        <w:rPr>
          <w:noProof/>
        </w:rPr>
        <w:drawing>
          <wp:inline distT="0" distB="0" distL="0" distR="0">
            <wp:extent cx="5476875" cy="4199447"/>
            <wp:effectExtent l="0" t="0" r="0" b="0"/>
            <wp:docPr id="3" name="图片 3" descr="2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7718" descr="2d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19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Style w:val="a3"/>
        </w:rPr>
        <w:t>下面为顶层设计图</w:t>
      </w:r>
      <w:r>
        <w:br/>
      </w:r>
      <w:r>
        <w:rPr>
          <w:noProof/>
        </w:rPr>
        <w:lastRenderedPageBreak/>
        <w:drawing>
          <wp:inline distT="0" distB="0" distL="0" distR="0">
            <wp:extent cx="5724525" cy="4476445"/>
            <wp:effectExtent l="0" t="0" r="0" b="635"/>
            <wp:docPr id="2" name="图片 2" descr="2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7720" descr="2D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47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rStyle w:val="a3"/>
          <w:sz w:val="27"/>
          <w:szCs w:val="27"/>
        </w:rPr>
        <w:t>下面为底层设计图</w:t>
      </w:r>
      <w:r>
        <w:br/>
      </w:r>
      <w:bookmarkStart w:id="0" w:name="_GoBack"/>
      <w:r>
        <w:rPr>
          <w:noProof/>
        </w:rPr>
        <w:lastRenderedPageBreak/>
        <w:drawing>
          <wp:inline distT="0" distB="0" distL="0" distR="0">
            <wp:extent cx="5438775" cy="4302079"/>
            <wp:effectExtent l="0" t="0" r="0" b="3810"/>
            <wp:docPr id="1" name="图片 1" descr="2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77726" descr="2D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30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1348A" w:rsidRPr="00605BE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E89"/>
    <w:rsid w:val="0001348A"/>
    <w:rsid w:val="004A1E89"/>
    <w:rsid w:val="00605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605BEE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05BEE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605BE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05BE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605BEE"/>
    <w:rPr>
      <w:rFonts w:ascii="宋体" w:eastAsia="宋体" w:hAnsi="宋体" w:cs="宋体"/>
      <w:b/>
      <w:bCs/>
      <w:kern w:val="36"/>
      <w:sz w:val="48"/>
      <w:szCs w:val="48"/>
    </w:rPr>
  </w:style>
  <w:style w:type="character" w:styleId="a5">
    <w:name w:val="Hyperlink"/>
    <w:basedOn w:val="a0"/>
    <w:uiPriority w:val="99"/>
    <w:semiHidden/>
    <w:unhideWhenUsed/>
    <w:rsid w:val="00605BE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605BEE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05BEE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605BEE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05BEE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605BEE"/>
    <w:rPr>
      <w:rFonts w:ascii="宋体" w:eastAsia="宋体" w:hAnsi="宋体" w:cs="宋体"/>
      <w:b/>
      <w:bCs/>
      <w:kern w:val="36"/>
      <w:sz w:val="48"/>
      <w:szCs w:val="48"/>
    </w:rPr>
  </w:style>
  <w:style w:type="character" w:styleId="a5">
    <w:name w:val="Hyperlink"/>
    <w:basedOn w:val="a0"/>
    <w:uiPriority w:val="99"/>
    <w:semiHidden/>
    <w:unhideWhenUsed/>
    <w:rsid w:val="00605B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4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74</Words>
  <Characters>422</Characters>
  <Application>Microsoft Office Word</Application>
  <DocSecurity>0</DocSecurity>
  <Lines>3</Lines>
  <Paragraphs>1</Paragraphs>
  <ScaleCrop>false</ScaleCrop>
  <Company>China</Company>
  <LinksUpToDate>false</LinksUpToDate>
  <CharactersWithSpaces>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Sheryl</dc:creator>
  <cp:keywords/>
  <dc:description/>
  <cp:lastModifiedBy>Sheryl</cp:lastModifiedBy>
  <cp:revision>2</cp:revision>
  <dcterms:created xsi:type="dcterms:W3CDTF">2015-01-27T05:30:00Z</dcterms:created>
  <dcterms:modified xsi:type="dcterms:W3CDTF">2015-01-27T05:32:00Z</dcterms:modified>
</cp:coreProperties>
</file>