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7A1" w:rsidRDefault="00D967A1" w:rsidP="00A8334E">
      <w:pPr>
        <w:spacing w:line="360" w:lineRule="auto"/>
        <w:ind w:firstLineChars="1500" w:firstLine="3614"/>
        <w:jc w:val="left"/>
        <w:rPr>
          <w:rFonts w:ascii="宋体" w:eastAsia="宋体" w:hAnsi="宋体" w:cs="Times New Roman" w:hint="eastAsia"/>
          <w:color w:val="000000"/>
          <w:sz w:val="24"/>
          <w:szCs w:val="24"/>
        </w:rPr>
      </w:pPr>
      <w:bookmarkStart w:id="0" w:name="_GoBack"/>
      <w:bookmarkEnd w:id="0"/>
      <w:r w:rsidRPr="00D967A1">
        <w:rPr>
          <w:rFonts w:ascii="宋体" w:eastAsia="宋体" w:hAnsi="宋体" w:cs="Times New Roman" w:hint="eastAsia"/>
          <w:b/>
          <w:color w:val="000000"/>
          <w:sz w:val="24"/>
          <w:szCs w:val="24"/>
        </w:rPr>
        <w:t>智能宿舍</w:t>
      </w:r>
      <w:r w:rsidR="001E7477" w:rsidRPr="00D967A1">
        <w:rPr>
          <w:rFonts w:ascii="宋体" w:eastAsia="宋体" w:hAnsi="宋体" w:cs="Times New Roman"/>
          <w:color w:val="000000"/>
          <w:sz w:val="24"/>
          <w:szCs w:val="24"/>
        </w:rPr>
        <w:br/>
      </w:r>
      <w:r w:rsidR="001E7477" w:rsidRPr="00D967A1">
        <w:rPr>
          <w:rFonts w:ascii="宋体" w:eastAsia="宋体" w:hAnsi="宋体" w:cs="Times New Roman"/>
          <w:b/>
          <w:color w:val="000000"/>
          <w:sz w:val="24"/>
          <w:szCs w:val="24"/>
        </w:rPr>
        <w:t>功能介绍：</w:t>
      </w:r>
      <w:r w:rsidR="001E7477" w:rsidRPr="00D967A1">
        <w:rPr>
          <w:rFonts w:ascii="宋体" w:eastAsia="宋体" w:hAnsi="宋体" w:cs="Times New Roman"/>
          <w:color w:val="000000"/>
          <w:sz w:val="24"/>
          <w:szCs w:val="24"/>
        </w:rPr>
        <w:t>本项目通过网络通信技术以及zigbee技术无线传感网络技术实现对学生宿舍的网络化管理与控制，主要有门禁系统的管理与控i制，电灯的开关控制，窗帘的开合控制，插座的控制，可以通过网络远程访问控制该所有的节点</w:t>
      </w:r>
      <w:r w:rsidR="001E7477">
        <w:rPr>
          <w:rFonts w:ascii="Tahoma" w:hAnsi="Tahoma" w:cs="Tahoma"/>
          <w:color w:val="444444"/>
          <w:szCs w:val="21"/>
        </w:rPr>
        <w:br/>
      </w:r>
      <w:r w:rsidR="001E7477">
        <w:rPr>
          <w:rFonts w:ascii="楷体" w:eastAsia="楷体" w:hAnsi="楷体"/>
          <w:noProof/>
          <w:color w:val="444444"/>
          <w:shd w:val="clear" w:color="auto" w:fill="EFF5F9"/>
        </w:rPr>
        <w:drawing>
          <wp:inline distT="0" distB="0" distL="0" distR="0" wp14:anchorId="08090F38" wp14:editId="5E997CF5">
            <wp:extent cx="5407320" cy="3933825"/>
            <wp:effectExtent l="19050" t="0" r="2880" b="0"/>
            <wp:docPr id="1" name="aimg_462422" descr="http://bbs.21ic.com/forum.php?mod=attachment&amp;aid=NDYyNDIyfDE4ODFjOTE2fDE0MzkzNTMxMjB8MTU0MTc4NHw5ODk0O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2422" descr="http://bbs.21ic.com/forum.php?mod=attachment&amp;aid=NDYyNDIyfDE4ODFjOTE2fDE0MzkzNTMxMjB8MTU0MTc4NHw5ODk0ODA%3D"/>
                    <pic:cNvPicPr>
                      <a:picLocks noChangeAspect="1" noChangeArrowheads="1"/>
                    </pic:cNvPicPr>
                  </pic:nvPicPr>
                  <pic:blipFill>
                    <a:blip r:embed="rId7"/>
                    <a:srcRect/>
                    <a:stretch>
                      <a:fillRect/>
                    </a:stretch>
                  </pic:blipFill>
                  <pic:spPr bwMode="auto">
                    <a:xfrm>
                      <a:off x="0" y="0"/>
                      <a:ext cx="5407320" cy="3933825"/>
                    </a:xfrm>
                    <a:prstGeom prst="rect">
                      <a:avLst/>
                    </a:prstGeom>
                    <a:noFill/>
                    <a:ln w="9525">
                      <a:noFill/>
                      <a:miter lim="800000"/>
                      <a:headEnd/>
                      <a:tailEnd/>
                    </a:ln>
                  </pic:spPr>
                </pic:pic>
              </a:graphicData>
            </a:graphic>
          </wp:inline>
        </w:drawing>
      </w:r>
      <w:r w:rsidR="001E7477" w:rsidRPr="00D967A1">
        <w:rPr>
          <w:rFonts w:ascii="宋体" w:eastAsia="宋体" w:hAnsi="宋体" w:cs="Times New Roman"/>
          <w:b/>
          <w:color w:val="000000"/>
          <w:sz w:val="24"/>
          <w:szCs w:val="24"/>
        </w:rPr>
        <w:t>方案描述</w:t>
      </w:r>
      <w:r>
        <w:rPr>
          <w:rFonts w:ascii="宋体" w:eastAsia="宋体" w:hAnsi="宋体" w:cs="Times New Roman" w:hint="eastAsia"/>
          <w:b/>
          <w:color w:val="000000"/>
          <w:sz w:val="24"/>
          <w:szCs w:val="24"/>
        </w:rPr>
        <w:t>:</w:t>
      </w:r>
      <w:r w:rsidR="001E7477">
        <w:rPr>
          <w:rFonts w:ascii="楷体" w:eastAsia="楷体" w:hAnsi="楷体"/>
          <w:color w:val="444444"/>
          <w:shd w:val="clear" w:color="auto" w:fill="EFF5F9"/>
        </w:rPr>
        <w:br/>
      </w:r>
      <w:r>
        <w:rPr>
          <w:rFonts w:ascii="宋体" w:eastAsia="宋体" w:hAnsi="宋体" w:cs="Times New Roman" w:hint="eastAsia"/>
          <w:color w:val="000000"/>
          <w:sz w:val="24"/>
          <w:szCs w:val="24"/>
        </w:rPr>
        <w:t xml:space="preserve">    </w:t>
      </w:r>
      <w:r w:rsidR="001E7477" w:rsidRPr="00D967A1">
        <w:rPr>
          <w:rFonts w:ascii="宋体" w:eastAsia="宋体" w:hAnsi="宋体" w:cs="Times New Roman"/>
          <w:color w:val="000000"/>
          <w:sz w:val="24"/>
          <w:szCs w:val="24"/>
        </w:rPr>
        <w:t>无线传感网络的构建采用的是TI CC2530 芯片，一款无线片上系统的解决方案芯片，主要实现近距离的网络化通信，实现Internet网通信的则是采用的嵌入式ARM，通过网络芯片连接网线接入网路。</w:t>
      </w:r>
    </w:p>
    <w:p w:rsidR="001E7477" w:rsidRPr="00D967A1" w:rsidRDefault="001E7477" w:rsidP="00F10612">
      <w:pPr>
        <w:spacing w:line="360" w:lineRule="auto"/>
        <w:ind w:firstLineChars="200" w:firstLine="480"/>
        <w:jc w:val="left"/>
        <w:rPr>
          <w:rFonts w:ascii="宋体" w:eastAsia="宋体" w:hAnsi="宋体" w:cs="Times New Roman"/>
          <w:color w:val="000000"/>
          <w:sz w:val="24"/>
          <w:szCs w:val="24"/>
        </w:rPr>
      </w:pPr>
      <w:r w:rsidRPr="00D967A1">
        <w:rPr>
          <w:rFonts w:ascii="宋体" w:eastAsia="宋体" w:hAnsi="宋体" w:cs="Times New Roman"/>
          <w:color w:val="000000"/>
          <w:sz w:val="24"/>
          <w:szCs w:val="24"/>
        </w:rPr>
        <w:t>这里介绍下因特网访问控制的方法，就是通过网络编程实现的，在一个具有公网IP地址的编写一个网络服务程序，就是将其他客户端的发过来的数据通过该服务器转发给其他连接在此服务器的客户端，这里有两个客户端，一个Android控制应用程序，一个是嵌入式ARM网关数据处理端，接受相应数据发送给zigbee协调器，协调器通过判断数据，将相关控制指令通过其ZigBee无线网络发送给相应的终端节点，这样就可以实现远程访问控制了。</w:t>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sidR="00D967A1">
        <w:rPr>
          <w:rFonts w:ascii="宋体" w:eastAsia="宋体" w:hAnsi="宋体" w:cs="Times New Roman" w:hint="eastAsia"/>
          <w:color w:val="000000"/>
          <w:sz w:val="24"/>
          <w:szCs w:val="24"/>
        </w:rPr>
        <w:lastRenderedPageBreak/>
        <w:t xml:space="preserve">    </w:t>
      </w:r>
      <w:r w:rsidRPr="00D967A1">
        <w:rPr>
          <w:rFonts w:ascii="宋体" w:eastAsia="宋体" w:hAnsi="宋体" w:cs="Times New Roman"/>
          <w:color w:val="000000"/>
          <w:sz w:val="24"/>
          <w:szCs w:val="24"/>
        </w:rPr>
        <w:t>嵌入式ARM tiny6410 ,作为连接internet网与 无线传感网络的连接的枢纽，实现网络化通信的基础</w:t>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Pr>
          <w:rFonts w:ascii="楷体" w:eastAsia="楷体" w:hAnsi="楷体"/>
          <w:noProof/>
          <w:color w:val="444444"/>
          <w:shd w:val="clear" w:color="auto" w:fill="EFF5F9"/>
        </w:rPr>
        <w:drawing>
          <wp:inline distT="0" distB="0" distL="0" distR="0" wp14:anchorId="31C836CF" wp14:editId="68EB710C">
            <wp:extent cx="5981700" cy="4486275"/>
            <wp:effectExtent l="19050" t="0" r="0" b="0"/>
            <wp:docPr id="2" name="aimg_467108" descr="http://bbs.21ic.com/forum.php?mod=attachment&amp;aid=NDY3MTA4fDFmODBjNzVjfDE0MzkzNTMxMjB8MTU0MTc4NHw5ODk0O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7108" descr="http://bbs.21ic.com/forum.php?mod=attachment&amp;aid=NDY3MTA4fDFmODBjNzVjfDE0MzkzNTMxMjB8MTU0MTc4NHw5ODk0ODA%3D"/>
                    <pic:cNvPicPr>
                      <a:picLocks noChangeAspect="1" noChangeArrowheads="1"/>
                    </pic:cNvPicPr>
                  </pic:nvPicPr>
                  <pic:blipFill>
                    <a:blip r:embed="rId8"/>
                    <a:srcRect/>
                    <a:stretch>
                      <a:fillRect/>
                    </a:stretch>
                  </pic:blipFill>
                  <pic:spPr bwMode="auto">
                    <a:xfrm>
                      <a:off x="0" y="0"/>
                      <a:ext cx="5981700" cy="4486275"/>
                    </a:xfrm>
                    <a:prstGeom prst="rect">
                      <a:avLst/>
                    </a:prstGeom>
                    <a:noFill/>
                    <a:ln w="9525">
                      <a:noFill/>
                      <a:miter lim="800000"/>
                      <a:headEnd/>
                      <a:tailEnd/>
                    </a:ln>
                  </pic:spPr>
                </pic:pic>
              </a:graphicData>
            </a:graphic>
          </wp:inline>
        </w:drawing>
      </w:r>
      <w:r>
        <w:rPr>
          <w:rFonts w:ascii="Tahoma" w:hAnsi="Tahoma" w:cs="Tahoma"/>
          <w:color w:val="444444"/>
          <w:szCs w:val="21"/>
        </w:rPr>
        <w:br/>
      </w:r>
      <w:r w:rsidR="00D967A1">
        <w:rPr>
          <w:rFonts w:ascii="宋体" w:eastAsia="宋体" w:hAnsi="宋体" w:cs="Times New Roman" w:hint="eastAsia"/>
          <w:color w:val="000000"/>
          <w:sz w:val="24"/>
          <w:szCs w:val="24"/>
        </w:rPr>
        <w:t xml:space="preserve">    </w:t>
      </w:r>
      <w:r w:rsidRPr="00D967A1">
        <w:rPr>
          <w:rFonts w:ascii="宋体" w:eastAsia="宋体" w:hAnsi="宋体" w:cs="Times New Roman"/>
          <w:color w:val="000000"/>
          <w:sz w:val="24"/>
          <w:szCs w:val="24"/>
        </w:rPr>
        <w:t>射频设别门禁控制节点，采用的是Ti 的430 luanchpad, 采用msp 430G2553 主控芯片，射频识别模块是RC522 高频射频模块，显示的采用的是LCD12864</w:t>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lastRenderedPageBreak/>
        <w:drawing>
          <wp:inline distT="0" distB="0" distL="0" distR="0" wp14:anchorId="2B5CCF00" wp14:editId="227DED39">
            <wp:extent cx="4295775" cy="5715000"/>
            <wp:effectExtent l="19050" t="0" r="9525" b="0"/>
            <wp:docPr id="3" name="aimg_467110" descr="http://bbs.21ic.com/forum.php?mod=attachment&amp;aid=NDY3MTEwfGQ5YTc0OGY0fDE0MzkzNTMxMjB8MTU0MTc4NHw5ODk0O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7110" descr="http://bbs.21ic.com/forum.php?mod=attachment&amp;aid=NDY3MTEwfGQ5YTc0OGY0fDE0MzkzNTMxMjB8MTU0MTc4NHw5ODk0ODA%3D"/>
                    <pic:cNvPicPr>
                      <a:picLocks noChangeAspect="1" noChangeArrowheads="1"/>
                    </pic:cNvPicPr>
                  </pic:nvPicPr>
                  <pic:blipFill>
                    <a:blip r:embed="rId9"/>
                    <a:srcRect/>
                    <a:stretch>
                      <a:fillRect/>
                    </a:stretch>
                  </pic:blipFill>
                  <pic:spPr bwMode="auto">
                    <a:xfrm>
                      <a:off x="0" y="0"/>
                      <a:ext cx="4295775" cy="5715000"/>
                    </a:xfrm>
                    <a:prstGeom prst="rect">
                      <a:avLst/>
                    </a:prstGeom>
                    <a:noFill/>
                    <a:ln w="9525">
                      <a:noFill/>
                      <a:miter lim="800000"/>
                      <a:headEnd/>
                      <a:tailEnd/>
                    </a:ln>
                  </pic:spPr>
                </pic:pic>
              </a:graphicData>
            </a:graphic>
          </wp:inline>
        </w:drawing>
      </w:r>
      <w:r w:rsidRPr="00D967A1">
        <w:rPr>
          <w:rFonts w:cs="Times New Roman" w:hint="eastAsia"/>
          <w:color w:val="000000"/>
          <w:sz w:val="24"/>
          <w:szCs w:val="24"/>
        </w:rPr>
        <w:t> </w:t>
      </w:r>
      <w:r w:rsidRPr="00D967A1">
        <w:rPr>
          <w:rFonts w:ascii="宋体" w:eastAsia="宋体" w:hAnsi="宋体" w:cs="Times New Roman"/>
          <w:color w:val="000000"/>
          <w:sz w:val="24"/>
          <w:szCs w:val="24"/>
        </w:rPr>
        <w:br/>
      </w:r>
      <w:r w:rsidR="00D967A1">
        <w:rPr>
          <w:rFonts w:ascii="宋体" w:eastAsia="宋体" w:hAnsi="宋体" w:cs="Times New Roman" w:hint="eastAsia"/>
          <w:color w:val="000000"/>
          <w:sz w:val="24"/>
          <w:szCs w:val="24"/>
        </w:rPr>
        <w:t xml:space="preserve">    </w:t>
      </w:r>
      <w:r w:rsidRPr="00D967A1">
        <w:rPr>
          <w:rFonts w:ascii="宋体" w:eastAsia="宋体" w:hAnsi="宋体" w:cs="Times New Roman"/>
          <w:color w:val="000000"/>
          <w:sz w:val="24"/>
          <w:szCs w:val="24"/>
        </w:rPr>
        <w:t>控制开门的而采用步进电机，该节点接收主控msp 430G2553 信息，或是无线传感网络的指令信息实现对门禁的控制</w:t>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sidRPr="00D967A1">
        <w:rPr>
          <w:rFonts w:ascii="宋体" w:eastAsia="宋体" w:hAnsi="宋体" w:cs="Times New Roman"/>
          <w:color w:val="000000"/>
          <w:sz w:val="24"/>
          <w:szCs w:val="24"/>
        </w:rPr>
        <w:br/>
      </w:r>
      <w:r>
        <w:rPr>
          <w:rFonts w:ascii="楷体" w:eastAsia="楷体" w:hAnsi="楷体"/>
          <w:noProof/>
          <w:color w:val="444444"/>
          <w:shd w:val="clear" w:color="auto" w:fill="EFF5F9"/>
        </w:rPr>
        <w:lastRenderedPageBreak/>
        <w:drawing>
          <wp:inline distT="0" distB="0" distL="0" distR="0" wp14:anchorId="54025C5A" wp14:editId="799DCED2">
            <wp:extent cx="4295775" cy="5715000"/>
            <wp:effectExtent l="19050" t="0" r="9525" b="0"/>
            <wp:docPr id="4" name="aimg_467106" descr="http://bbs.21ic.com/forum.php?mod=attachment&amp;aid=NDY3MTA2fGY3OWU1NTg2fDE0MzkzNTMxMjB8MTU0MTc4NHw5ODk0O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7106" descr="http://bbs.21ic.com/forum.php?mod=attachment&amp;aid=NDY3MTA2fGY3OWU1NTg2fDE0MzkzNTMxMjB8MTU0MTc4NHw5ODk0ODA%3D"/>
                    <pic:cNvPicPr>
                      <a:picLocks noChangeAspect="1" noChangeArrowheads="1"/>
                    </pic:cNvPicPr>
                  </pic:nvPicPr>
                  <pic:blipFill>
                    <a:blip r:embed="rId10"/>
                    <a:srcRect/>
                    <a:stretch>
                      <a:fillRect/>
                    </a:stretch>
                  </pic:blipFill>
                  <pic:spPr bwMode="auto">
                    <a:xfrm>
                      <a:off x="0" y="0"/>
                      <a:ext cx="4295775" cy="5715000"/>
                    </a:xfrm>
                    <a:prstGeom prst="rect">
                      <a:avLst/>
                    </a:prstGeom>
                    <a:noFill/>
                    <a:ln w="9525">
                      <a:noFill/>
                      <a:miter lim="800000"/>
                      <a:headEnd/>
                      <a:tailEnd/>
                    </a:ln>
                  </pic:spPr>
                </pic:pic>
              </a:graphicData>
            </a:graphic>
          </wp:inline>
        </w:drawing>
      </w:r>
      <w:r>
        <w:rPr>
          <w:rStyle w:val="apple-converted-space"/>
          <w:rFonts w:ascii="宋体" w:eastAsia="宋体" w:hAnsi="宋体" w:cs="宋体" w:hint="eastAsia"/>
          <w:color w:val="444444"/>
          <w:shd w:val="clear" w:color="auto" w:fill="EFF5F9"/>
        </w:rPr>
        <w:t> </w:t>
      </w:r>
      <w:r>
        <w:rPr>
          <w:rFonts w:ascii="Tahoma" w:hAnsi="Tahoma" w:cs="Tahoma"/>
          <w:color w:val="444444"/>
          <w:szCs w:val="21"/>
        </w:rPr>
        <w:br/>
      </w:r>
      <w:r>
        <w:rPr>
          <w:rFonts w:ascii="楷体" w:eastAsia="楷体" w:hAnsi="楷体"/>
          <w:color w:val="444444"/>
          <w:shd w:val="clear" w:color="auto" w:fill="EFF5F9"/>
        </w:rPr>
        <w:br/>
      </w:r>
      <w:r w:rsidRPr="00D967A1">
        <w:rPr>
          <w:rFonts w:ascii="宋体" w:eastAsia="宋体" w:hAnsi="宋体" w:cs="Times New Roman"/>
          <w:color w:val="000000"/>
          <w:sz w:val="24"/>
          <w:szCs w:val="24"/>
        </w:rPr>
        <w:br/>
        <w:t>电灯控制节点</w:t>
      </w:r>
      <w:r w:rsidRPr="00D967A1">
        <w:rPr>
          <w:rFonts w:ascii="宋体" w:eastAsia="宋体" w:hAnsi="宋体" w:cs="Times New Roman"/>
          <w:color w:val="000000"/>
          <w:sz w:val="24"/>
          <w:szCs w:val="24"/>
        </w:rPr>
        <w:br/>
      </w:r>
      <w:r>
        <w:rPr>
          <w:rFonts w:ascii="楷体" w:eastAsia="楷体" w:hAnsi="楷体"/>
          <w:noProof/>
          <w:color w:val="444444"/>
          <w:shd w:val="clear" w:color="auto" w:fill="EFF5F9"/>
        </w:rPr>
        <w:lastRenderedPageBreak/>
        <w:drawing>
          <wp:inline distT="0" distB="0" distL="0" distR="0" wp14:anchorId="36143E3C" wp14:editId="41A44582">
            <wp:extent cx="4295775" cy="5715000"/>
            <wp:effectExtent l="19050" t="0" r="9525" b="0"/>
            <wp:docPr id="5" name="aimg_467112" descr="http://bbs.21ic.com/forum.php?mod=attachment&amp;aid=NDY3MTEyfGZiNjhiZGVkfDE0MzkzNTMxMjB8MTU0MTc4NHw5ODk0O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7112" descr="http://bbs.21ic.com/forum.php?mod=attachment&amp;aid=NDY3MTEyfGZiNjhiZGVkfDE0MzkzNTMxMjB8MTU0MTc4NHw5ODk0ODA%3D"/>
                    <pic:cNvPicPr>
                      <a:picLocks noChangeAspect="1" noChangeArrowheads="1"/>
                    </pic:cNvPicPr>
                  </pic:nvPicPr>
                  <pic:blipFill>
                    <a:blip r:embed="rId11"/>
                    <a:srcRect/>
                    <a:stretch>
                      <a:fillRect/>
                    </a:stretch>
                  </pic:blipFill>
                  <pic:spPr bwMode="auto">
                    <a:xfrm>
                      <a:off x="0" y="0"/>
                      <a:ext cx="4295775" cy="5715000"/>
                    </a:xfrm>
                    <a:prstGeom prst="rect">
                      <a:avLst/>
                    </a:prstGeom>
                    <a:noFill/>
                    <a:ln w="9525">
                      <a:noFill/>
                      <a:miter lim="800000"/>
                      <a:headEnd/>
                      <a:tailEnd/>
                    </a:ln>
                  </pic:spPr>
                </pic:pic>
              </a:graphicData>
            </a:graphic>
          </wp:inline>
        </w:drawing>
      </w:r>
      <w:r>
        <w:rPr>
          <w:rStyle w:val="apple-converted-space"/>
          <w:rFonts w:ascii="宋体" w:eastAsia="宋体" w:hAnsi="宋体" w:cs="宋体" w:hint="eastAsia"/>
          <w:color w:val="444444"/>
          <w:shd w:val="clear" w:color="auto" w:fill="EFF5F9"/>
        </w:rPr>
        <w:t> </w:t>
      </w:r>
      <w:r>
        <w:rPr>
          <w:rFonts w:ascii="Tahoma" w:hAnsi="Tahoma" w:cs="Tahoma"/>
          <w:color w:val="444444"/>
          <w:szCs w:val="21"/>
        </w:rPr>
        <w:br/>
      </w:r>
      <w:r>
        <w:rPr>
          <w:rFonts w:ascii="Tahoma" w:hAnsi="Tahoma" w:cs="Tahoma"/>
          <w:color w:val="444444"/>
          <w:szCs w:val="21"/>
        </w:rPr>
        <w:br/>
      </w:r>
      <w:r w:rsidRPr="00D967A1">
        <w:rPr>
          <w:rFonts w:ascii="宋体" w:eastAsia="宋体" w:hAnsi="宋体" w:cs="Times New Roman"/>
          <w:color w:val="000000"/>
          <w:sz w:val="24"/>
          <w:szCs w:val="24"/>
        </w:rPr>
        <w:t>该节点主要是通过控制继电器来实现对电灯开关的控制</w:t>
      </w:r>
    </w:p>
    <w:p w:rsidR="001E7477" w:rsidRPr="00D967A1" w:rsidRDefault="001E7477">
      <w:pPr>
        <w:rPr>
          <w:rFonts w:ascii="宋体" w:eastAsia="宋体" w:hAnsi="宋体" w:cs="Times New Roman"/>
          <w:color w:val="000000"/>
          <w:sz w:val="24"/>
          <w:szCs w:val="24"/>
        </w:rPr>
      </w:pPr>
    </w:p>
    <w:p w:rsidR="001E7477" w:rsidRDefault="001E7477">
      <w:pPr>
        <w:rPr>
          <w:rStyle w:val="apple-converted-space"/>
          <w:rFonts w:hint="eastAsia"/>
        </w:rPr>
      </w:pPr>
      <w:r w:rsidRPr="00D967A1">
        <w:rPr>
          <w:rFonts w:ascii="宋体" w:eastAsia="宋体" w:hAnsi="宋体" w:cs="Times New Roman"/>
          <w:color w:val="000000"/>
          <w:sz w:val="24"/>
          <w:szCs w:val="24"/>
        </w:rPr>
        <w:t>cc2530底板电路图</w:t>
      </w:r>
      <w:r w:rsidRPr="00D967A1">
        <w:rPr>
          <w:rFonts w:ascii="宋体" w:eastAsia="宋体" w:hAnsi="宋体" w:cs="Times New Roman"/>
          <w:color w:val="000000"/>
          <w:sz w:val="24"/>
          <w:szCs w:val="24"/>
        </w:rPr>
        <w:br/>
      </w:r>
      <w:r>
        <w:rPr>
          <w:noProof/>
        </w:rPr>
        <w:drawing>
          <wp:inline distT="0" distB="0" distL="0" distR="0">
            <wp:extent cx="304800" cy="304800"/>
            <wp:effectExtent l="19050" t="0" r="0" b="0"/>
            <wp:docPr id="11" name="图片 11" descr="http://bbs.21ic.com/static/image/filetype/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bs.21ic.com/static/image/filetype/pdf.gif"/>
                    <pic:cNvPicPr>
                      <a:picLocks noChangeAspect="1" noChangeArrowheads="1"/>
                    </pic:cNvPicPr>
                  </pic:nvPicPr>
                  <pic:blipFill>
                    <a:blip r:embed="rId12"/>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Style w:val="apple-converted-space"/>
        </w:rPr>
        <w:t> </w:t>
      </w:r>
      <w:hyperlink r:id="rId13" w:tgtFrame="_blank" w:history="1">
        <w:r>
          <w:rPr>
            <w:rStyle w:val="a7"/>
            <w:color w:val="336699"/>
          </w:rPr>
          <w:t>cc2530</w:t>
        </w:r>
        <w:r>
          <w:rPr>
            <w:rStyle w:val="a7"/>
            <w:color w:val="336699"/>
          </w:rPr>
          <w:t>底板原理图</w:t>
        </w:r>
        <w:r>
          <w:rPr>
            <w:rStyle w:val="a7"/>
            <w:color w:val="336699"/>
          </w:rPr>
          <w:t>.pdf</w:t>
        </w:r>
      </w:hyperlink>
      <w:r>
        <w:rPr>
          <w:rStyle w:val="apple-converted-space"/>
        </w:rPr>
        <w:t> </w:t>
      </w:r>
      <w:r>
        <w:rPr>
          <w:rStyle w:val="a8"/>
          <w:i w:val="0"/>
          <w:iCs w:val="0"/>
          <w:color w:val="666666"/>
        </w:rPr>
        <w:t xml:space="preserve">(206.64 KB, </w:t>
      </w:r>
      <w:r>
        <w:rPr>
          <w:rStyle w:val="a8"/>
          <w:i w:val="0"/>
          <w:iCs w:val="0"/>
          <w:color w:val="666666"/>
        </w:rPr>
        <w:t>下载次数</w:t>
      </w:r>
      <w:r>
        <w:rPr>
          <w:rStyle w:val="a8"/>
          <w:i w:val="0"/>
          <w:iCs w:val="0"/>
          <w:color w:val="666666"/>
        </w:rPr>
        <w:t>: 21)</w:t>
      </w:r>
      <w:r>
        <w:rPr>
          <w:rStyle w:val="apple-converted-space"/>
        </w:rPr>
        <w:t> </w:t>
      </w:r>
      <w:r>
        <w:rPr>
          <w:rFonts w:ascii="Tahoma" w:hAnsi="Tahoma" w:cs="Tahoma"/>
          <w:color w:val="444444"/>
          <w:szCs w:val="21"/>
        </w:rPr>
        <w:br/>
      </w:r>
      <w:r>
        <w:rPr>
          <w:noProof/>
        </w:rPr>
        <w:drawing>
          <wp:inline distT="0" distB="0" distL="0" distR="0">
            <wp:extent cx="304800" cy="304800"/>
            <wp:effectExtent l="19050" t="0" r="0" b="0"/>
            <wp:docPr id="12" name="图片 12" descr="http://bbs.21ic.com/static/image/filetype/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bs.21ic.com/static/image/filetype/pdf.gif"/>
                    <pic:cNvPicPr>
                      <a:picLocks noChangeAspect="1" noChangeArrowheads="1"/>
                    </pic:cNvPicPr>
                  </pic:nvPicPr>
                  <pic:blipFill>
                    <a:blip r:embed="rId12"/>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Style w:val="apple-converted-space"/>
        </w:rPr>
        <w:t> </w:t>
      </w:r>
      <w:hyperlink r:id="rId14" w:tgtFrame="_blank" w:history="1">
        <w:r>
          <w:rPr>
            <w:rStyle w:val="a7"/>
            <w:color w:val="336699"/>
          </w:rPr>
          <w:t>CC2530</w:t>
        </w:r>
        <w:r>
          <w:rPr>
            <w:rStyle w:val="a7"/>
            <w:color w:val="336699"/>
          </w:rPr>
          <w:t>主板</w:t>
        </w:r>
        <w:r>
          <w:rPr>
            <w:rStyle w:val="a7"/>
            <w:color w:val="336699"/>
          </w:rPr>
          <w:t>.pdf</w:t>
        </w:r>
      </w:hyperlink>
      <w:r>
        <w:rPr>
          <w:rStyle w:val="apple-converted-space"/>
        </w:rPr>
        <w:t> </w:t>
      </w:r>
      <w:r>
        <w:rPr>
          <w:rStyle w:val="a8"/>
          <w:i w:val="0"/>
          <w:iCs w:val="0"/>
          <w:color w:val="666666"/>
        </w:rPr>
        <w:t xml:space="preserve">(48.1 KB, </w:t>
      </w:r>
      <w:r>
        <w:rPr>
          <w:rStyle w:val="a8"/>
          <w:i w:val="0"/>
          <w:iCs w:val="0"/>
          <w:color w:val="666666"/>
        </w:rPr>
        <w:t>下载次数</w:t>
      </w:r>
      <w:r>
        <w:rPr>
          <w:rStyle w:val="a8"/>
          <w:i w:val="0"/>
          <w:iCs w:val="0"/>
          <w:color w:val="666666"/>
        </w:rPr>
        <w:t>: 19)</w:t>
      </w:r>
      <w:r>
        <w:rPr>
          <w:rStyle w:val="apple-converted-space"/>
        </w:rPr>
        <w:t> </w:t>
      </w:r>
    </w:p>
    <w:p w:rsidR="00F10612" w:rsidRDefault="00F10612">
      <w:pPr>
        <w:rPr>
          <w:rStyle w:val="apple-converted-space"/>
          <w:rFonts w:hint="eastAsia"/>
        </w:rPr>
      </w:pPr>
    </w:p>
    <w:p w:rsidR="00F10612" w:rsidRDefault="00F10612">
      <w:pPr>
        <w:rPr>
          <w:rStyle w:val="apple-converted-space"/>
          <w:rFonts w:hint="eastAsia"/>
        </w:rPr>
      </w:pPr>
    </w:p>
    <w:p w:rsidR="00F10612" w:rsidRDefault="00F10612">
      <w:pPr>
        <w:rPr>
          <w:rStyle w:val="apple-converted-space"/>
          <w:rFonts w:hint="eastAsia"/>
        </w:rPr>
      </w:pPr>
    </w:p>
    <w:p w:rsidR="00F10612" w:rsidRDefault="00F10612">
      <w:pPr>
        <w:rPr>
          <w:rStyle w:val="apple-converted-space"/>
          <w:rFonts w:hint="eastAsia"/>
        </w:rPr>
      </w:pPr>
    </w:p>
    <w:p w:rsidR="00F10612" w:rsidRDefault="00F10612">
      <w:pPr>
        <w:rPr>
          <w:rStyle w:val="apple-converted-space"/>
          <w:rFonts w:hint="eastAsia"/>
        </w:rPr>
      </w:pPr>
    </w:p>
    <w:p w:rsidR="00F10612" w:rsidRDefault="00F10612">
      <w:pPr>
        <w:rPr>
          <w:rStyle w:val="apple-converted-space"/>
        </w:rPr>
      </w:pPr>
      <w:hyperlink r:id="rId15" w:tgtFrame="_blank" w:history="1">
        <w:r>
          <w:rPr>
            <w:rStyle w:val="a7"/>
            <w:rFonts w:ascii="Tahoma" w:hAnsi="Tahoma" w:cs="Tahoma"/>
            <w:b/>
            <w:bCs/>
            <w:color w:val="336699"/>
            <w:sz w:val="18"/>
            <w:szCs w:val="18"/>
            <w:shd w:val="clear" w:color="auto" w:fill="EFF5F9"/>
          </w:rPr>
          <w:t>Screenshot_2014-12-07-09-01-20.png</w:t>
        </w:r>
      </w:hyperlink>
      <w:r>
        <w:rPr>
          <w:rStyle w:val="apple-converted-space"/>
          <w:rFonts w:ascii="Tahoma" w:hAnsi="Tahoma" w:cs="Tahoma"/>
          <w:color w:val="999999"/>
          <w:shd w:val="clear" w:color="auto" w:fill="EFF5F9"/>
        </w:rPr>
        <w:t> </w:t>
      </w:r>
      <w:r>
        <w:rPr>
          <w:rStyle w:val="a8"/>
          <w:rFonts w:ascii="Tahoma" w:hAnsi="Tahoma" w:cs="Tahoma"/>
          <w:i w:val="0"/>
          <w:iCs w:val="0"/>
          <w:color w:val="999999"/>
          <w:sz w:val="18"/>
          <w:szCs w:val="18"/>
          <w:shd w:val="clear" w:color="auto" w:fill="EFF5F9"/>
        </w:rPr>
        <w:t xml:space="preserve">(120.65 KB, </w:t>
      </w:r>
      <w:r>
        <w:rPr>
          <w:rStyle w:val="a8"/>
          <w:rFonts w:ascii="Tahoma" w:hAnsi="Tahoma" w:cs="Tahoma"/>
          <w:i w:val="0"/>
          <w:iCs w:val="0"/>
          <w:color w:val="999999"/>
          <w:sz w:val="18"/>
          <w:szCs w:val="18"/>
          <w:shd w:val="clear" w:color="auto" w:fill="EFF5F9"/>
        </w:rPr>
        <w:t>下载次数</w:t>
      </w:r>
      <w:r>
        <w:rPr>
          <w:rStyle w:val="a8"/>
          <w:rFonts w:ascii="Tahoma" w:hAnsi="Tahoma" w:cs="Tahoma"/>
          <w:i w:val="0"/>
          <w:iCs w:val="0"/>
          <w:color w:val="999999"/>
          <w:sz w:val="18"/>
          <w:szCs w:val="18"/>
          <w:shd w:val="clear" w:color="auto" w:fill="EFF5F9"/>
        </w:rPr>
        <w:t>: 2)</w:t>
      </w:r>
    </w:p>
    <w:p w:rsidR="001E7477" w:rsidRDefault="001E7477">
      <w:r>
        <w:rPr>
          <w:rFonts w:hint="eastAsia"/>
          <w:noProof/>
        </w:rPr>
        <w:drawing>
          <wp:inline distT="0" distB="0" distL="0" distR="0">
            <wp:extent cx="3209925" cy="5676900"/>
            <wp:effectExtent l="19050" t="0" r="9525" b="0"/>
            <wp:docPr id="15" name="图片 15" descr="C:\Users\Administrator\Desktop\QQ截图201508121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QQ截图20150812122524.jpg"/>
                    <pic:cNvPicPr>
                      <a:picLocks noChangeAspect="1" noChangeArrowheads="1"/>
                    </pic:cNvPicPr>
                  </pic:nvPicPr>
                  <pic:blipFill>
                    <a:blip r:embed="rId16"/>
                    <a:srcRect/>
                    <a:stretch>
                      <a:fillRect/>
                    </a:stretch>
                  </pic:blipFill>
                  <pic:spPr bwMode="auto">
                    <a:xfrm>
                      <a:off x="0" y="0"/>
                      <a:ext cx="3209925" cy="5676900"/>
                    </a:xfrm>
                    <a:prstGeom prst="rect">
                      <a:avLst/>
                    </a:prstGeom>
                    <a:noFill/>
                    <a:ln w="9525">
                      <a:noFill/>
                      <a:miter lim="800000"/>
                      <a:headEnd/>
                      <a:tailEnd/>
                    </a:ln>
                  </pic:spPr>
                </pic:pic>
              </a:graphicData>
            </a:graphic>
          </wp:inline>
        </w:drawing>
      </w:r>
    </w:p>
    <w:p w:rsidR="001E7477" w:rsidRDefault="001E7477"/>
    <w:sectPr w:rsidR="001E7477" w:rsidSect="00077C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6C9" w:rsidRDefault="00EC56C9" w:rsidP="001E7477">
      <w:r>
        <w:separator/>
      </w:r>
    </w:p>
  </w:endnote>
  <w:endnote w:type="continuationSeparator" w:id="0">
    <w:p w:rsidR="00EC56C9" w:rsidRDefault="00EC56C9" w:rsidP="001E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6C9" w:rsidRDefault="00EC56C9" w:rsidP="001E7477">
      <w:r>
        <w:separator/>
      </w:r>
    </w:p>
  </w:footnote>
  <w:footnote w:type="continuationSeparator" w:id="0">
    <w:p w:rsidR="00EC56C9" w:rsidRDefault="00EC56C9" w:rsidP="001E74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E7477"/>
    <w:rsid w:val="00077C02"/>
    <w:rsid w:val="001E7477"/>
    <w:rsid w:val="00280665"/>
    <w:rsid w:val="002C40B6"/>
    <w:rsid w:val="00442635"/>
    <w:rsid w:val="00930362"/>
    <w:rsid w:val="00A8334E"/>
    <w:rsid w:val="00BB40F9"/>
    <w:rsid w:val="00D967A1"/>
    <w:rsid w:val="00EC56C9"/>
    <w:rsid w:val="00F10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0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BB40F9"/>
    <w:rPr>
      <w:b/>
      <w:bCs/>
      <w:i/>
      <w:iCs/>
      <w:color w:val="4F81BD" w:themeColor="accent1"/>
    </w:rPr>
  </w:style>
  <w:style w:type="paragraph" w:styleId="a4">
    <w:name w:val="header"/>
    <w:basedOn w:val="a"/>
    <w:link w:val="Char"/>
    <w:uiPriority w:val="99"/>
    <w:unhideWhenUsed/>
    <w:rsid w:val="001E74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E7477"/>
    <w:rPr>
      <w:sz w:val="18"/>
      <w:szCs w:val="18"/>
    </w:rPr>
  </w:style>
  <w:style w:type="paragraph" w:styleId="a5">
    <w:name w:val="footer"/>
    <w:basedOn w:val="a"/>
    <w:link w:val="Char0"/>
    <w:uiPriority w:val="99"/>
    <w:unhideWhenUsed/>
    <w:rsid w:val="001E7477"/>
    <w:pPr>
      <w:tabs>
        <w:tab w:val="center" w:pos="4153"/>
        <w:tab w:val="right" w:pos="8306"/>
      </w:tabs>
      <w:snapToGrid w:val="0"/>
      <w:jc w:val="left"/>
    </w:pPr>
    <w:rPr>
      <w:sz w:val="18"/>
      <w:szCs w:val="18"/>
    </w:rPr>
  </w:style>
  <w:style w:type="character" w:customStyle="1" w:styleId="Char0">
    <w:name w:val="页脚 Char"/>
    <w:basedOn w:val="a0"/>
    <w:link w:val="a5"/>
    <w:uiPriority w:val="99"/>
    <w:rsid w:val="001E7477"/>
    <w:rPr>
      <w:sz w:val="18"/>
      <w:szCs w:val="18"/>
    </w:rPr>
  </w:style>
  <w:style w:type="character" w:customStyle="1" w:styleId="apple-converted-space">
    <w:name w:val="apple-converted-space"/>
    <w:basedOn w:val="a0"/>
    <w:rsid w:val="001E7477"/>
  </w:style>
  <w:style w:type="paragraph" w:styleId="a6">
    <w:name w:val="Balloon Text"/>
    <w:basedOn w:val="a"/>
    <w:link w:val="Char1"/>
    <w:uiPriority w:val="99"/>
    <w:semiHidden/>
    <w:unhideWhenUsed/>
    <w:rsid w:val="001E7477"/>
    <w:rPr>
      <w:sz w:val="18"/>
      <w:szCs w:val="18"/>
    </w:rPr>
  </w:style>
  <w:style w:type="character" w:customStyle="1" w:styleId="Char1">
    <w:name w:val="批注框文本 Char"/>
    <w:basedOn w:val="a0"/>
    <w:link w:val="a6"/>
    <w:uiPriority w:val="99"/>
    <w:semiHidden/>
    <w:rsid w:val="001E7477"/>
    <w:rPr>
      <w:sz w:val="18"/>
      <w:szCs w:val="18"/>
    </w:rPr>
  </w:style>
  <w:style w:type="character" w:styleId="a7">
    <w:name w:val="Hyperlink"/>
    <w:basedOn w:val="a0"/>
    <w:uiPriority w:val="99"/>
    <w:semiHidden/>
    <w:unhideWhenUsed/>
    <w:rsid w:val="001E7477"/>
    <w:rPr>
      <w:color w:val="0000FF"/>
      <w:u w:val="single"/>
    </w:rPr>
  </w:style>
  <w:style w:type="character" w:styleId="a8">
    <w:name w:val="Emphasis"/>
    <w:basedOn w:val="a0"/>
    <w:uiPriority w:val="20"/>
    <w:qFormat/>
    <w:rsid w:val="001E74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bs.21ic.com/forum.php?mod=attachment&amp;aid=NDY3MTM0fDRlMGQ0YmMwfDE0MzkzNTMyNjJ8MTU0MTc4NHw5ODk0ODA%3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bbs.21ic.com/forum.php?mod=attachment&amp;aid=NDY3MTE0fDBlZTIwNzQ3fDE0Mzk0MzY3NTV8MTMxODI3Nnw5ODk0ODA%3D&amp;nothumb=yes"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bbs.21ic.com/forum.php?mod=attachment&amp;aid=NDY3MTM2fDNhZTUzZmJjfDE0MzkzNTMyNjJ8MTU0MTc4NHw5ODk0ODA%3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189</Words>
  <Characters>1082</Characters>
  <Application>Microsoft Office Word</Application>
  <DocSecurity>0</DocSecurity>
  <Lines>9</Lines>
  <Paragraphs>2</Paragraphs>
  <ScaleCrop>false</ScaleCrop>
  <Company>微软中国</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aqxx-77</cp:lastModifiedBy>
  <cp:revision>13</cp:revision>
  <dcterms:created xsi:type="dcterms:W3CDTF">2015-08-12T04:19:00Z</dcterms:created>
  <dcterms:modified xsi:type="dcterms:W3CDTF">2015-08-13T03:35:00Z</dcterms:modified>
</cp:coreProperties>
</file>